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BA" w:rsidRDefault="0001043D">
      <w:pPr>
        <w:spacing w:before="60"/>
        <w:ind w:left="1342" w:right="1601"/>
        <w:jc w:val="center"/>
        <w:rPr>
          <w:b/>
          <w:sz w:val="28"/>
        </w:rPr>
      </w:pPr>
      <w:r>
        <w:rPr>
          <w:b/>
          <w:sz w:val="28"/>
        </w:rPr>
        <w:t xml:space="preserve">FORMULASI </w:t>
      </w:r>
      <w:r>
        <w:rPr>
          <w:b/>
          <w:i/>
          <w:sz w:val="28"/>
        </w:rPr>
        <w:t xml:space="preserve">Lip balm </w:t>
      </w:r>
      <w:r>
        <w:rPr>
          <w:b/>
          <w:sz w:val="28"/>
        </w:rPr>
        <w:t>MINYAK ATSIRI DARI KULIT</w:t>
      </w:r>
    </w:p>
    <w:p w:rsidR="00331BBA" w:rsidRDefault="0001043D">
      <w:pPr>
        <w:ind w:left="1342" w:right="1598"/>
        <w:jc w:val="center"/>
        <w:rPr>
          <w:b/>
          <w:sz w:val="28"/>
        </w:rPr>
      </w:pPr>
      <w:r>
        <w:rPr>
          <w:b/>
          <w:sz w:val="28"/>
        </w:rPr>
        <w:t>JERUK KALAMANSI (</w:t>
      </w:r>
      <w:r>
        <w:rPr>
          <w:b/>
          <w:i/>
          <w:sz w:val="28"/>
        </w:rPr>
        <w:t>x Citrofortunella microcarpa</w:t>
      </w:r>
      <w:r>
        <w:rPr>
          <w:b/>
          <w:sz w:val="28"/>
        </w:rPr>
        <w:t>)</w:t>
      </w:r>
    </w:p>
    <w:p w:rsidR="00331BBA" w:rsidRDefault="00331BBA">
      <w:pPr>
        <w:pStyle w:val="BodyText"/>
        <w:spacing w:before="4"/>
        <w:ind w:left="0"/>
        <w:jc w:val="left"/>
        <w:rPr>
          <w:b/>
          <w:sz w:val="27"/>
        </w:rPr>
      </w:pPr>
    </w:p>
    <w:p w:rsidR="00331BBA" w:rsidRPr="005D2BAB" w:rsidRDefault="0001043D">
      <w:pPr>
        <w:pStyle w:val="Heading1"/>
        <w:ind w:left="1342" w:right="1598"/>
        <w:jc w:val="center"/>
        <w:rPr>
          <w:sz w:val="16"/>
        </w:rPr>
      </w:pPr>
      <w:r>
        <w:t>Aina Fatkhil Haque</w:t>
      </w:r>
      <w:r w:rsidR="005D2BAB">
        <w:rPr>
          <w:position w:val="8"/>
          <w:sz w:val="16"/>
        </w:rPr>
        <w:t>1</w:t>
      </w:r>
      <w:r w:rsidR="005D2BAB">
        <w:t xml:space="preserve">, </w:t>
      </w:r>
      <w:r w:rsidR="005D2BAB" w:rsidRPr="005D2BAB">
        <w:t>DelsaRatna Sari</w:t>
      </w:r>
      <w:r w:rsidR="005D2BAB" w:rsidRPr="005D2BAB">
        <w:rPr>
          <w:vertAlign w:val="superscript"/>
        </w:rPr>
        <w:t xml:space="preserve"> 2</w:t>
      </w:r>
    </w:p>
    <w:p w:rsidR="00331BBA" w:rsidRDefault="00331BBA">
      <w:pPr>
        <w:pStyle w:val="BodyText"/>
        <w:ind w:left="0"/>
        <w:jc w:val="left"/>
        <w:rPr>
          <w:b/>
          <w:sz w:val="26"/>
        </w:rPr>
      </w:pPr>
    </w:p>
    <w:p w:rsidR="00331BBA" w:rsidRDefault="0001043D" w:rsidP="005D2BAB">
      <w:pPr>
        <w:spacing w:before="157" w:line="237" w:lineRule="auto"/>
        <w:ind w:left="2191" w:right="2450"/>
        <w:jc w:val="center"/>
        <w:rPr>
          <w:b/>
          <w:sz w:val="24"/>
        </w:rPr>
      </w:pPr>
      <w:r>
        <w:rPr>
          <w:b/>
          <w:position w:val="8"/>
          <w:sz w:val="16"/>
        </w:rPr>
        <w:t>1)</w:t>
      </w:r>
      <w:r w:rsidR="005D2BAB">
        <w:rPr>
          <w:b/>
          <w:sz w:val="24"/>
        </w:rPr>
        <w:t>Dosen Akademi Farmasi Al-Fatah Bengkulu</w:t>
      </w:r>
      <w:r>
        <w:rPr>
          <w:b/>
          <w:sz w:val="24"/>
        </w:rPr>
        <w:t xml:space="preserve"> </w:t>
      </w:r>
      <w:r>
        <w:rPr>
          <w:b/>
          <w:position w:val="8"/>
          <w:sz w:val="16"/>
        </w:rPr>
        <w:t>2)</w:t>
      </w:r>
      <w:r w:rsidR="005D2BAB">
        <w:rPr>
          <w:b/>
          <w:sz w:val="24"/>
        </w:rPr>
        <w:t xml:space="preserve">Mahasiswa Akademi Farmasi Al-Fatah Bengkulu </w:t>
      </w:r>
      <w:r>
        <w:rPr>
          <w:b/>
          <w:sz w:val="24"/>
        </w:rPr>
        <w:t xml:space="preserve">Email: </w:t>
      </w:r>
      <w:r w:rsidR="005D2BAB">
        <w:rPr>
          <w:b/>
          <w:sz w:val="24"/>
        </w:rPr>
        <w:t xml:space="preserve"> </w:t>
      </w:r>
      <w:hyperlink r:id="rId5" w:history="1">
        <w:r w:rsidR="005D2BAB" w:rsidRPr="00606381">
          <w:rPr>
            <w:rStyle w:val="Hyperlink"/>
            <w:b/>
            <w:sz w:val="24"/>
            <w:u w:color="0462C1"/>
          </w:rPr>
          <w:t>ainafhaque@gmail.com</w:t>
        </w:r>
      </w:hyperlink>
    </w:p>
    <w:p w:rsidR="00331BBA" w:rsidRDefault="00331BBA">
      <w:pPr>
        <w:pStyle w:val="BodyText"/>
        <w:spacing w:before="3"/>
        <w:ind w:left="0"/>
        <w:jc w:val="left"/>
        <w:rPr>
          <w:b/>
          <w:sz w:val="16"/>
        </w:rPr>
      </w:pPr>
    </w:p>
    <w:p w:rsidR="00331BBA" w:rsidRDefault="0001043D">
      <w:pPr>
        <w:spacing w:before="89"/>
        <w:ind w:left="1342" w:right="1599"/>
        <w:jc w:val="center"/>
        <w:rPr>
          <w:b/>
          <w:sz w:val="24"/>
        </w:rPr>
      </w:pPr>
      <w:r>
        <w:rPr>
          <w:b/>
          <w:sz w:val="24"/>
        </w:rPr>
        <w:t>ABSTRAK</w:t>
      </w:r>
    </w:p>
    <w:p w:rsidR="00331BBA" w:rsidRDefault="00331BBA">
      <w:pPr>
        <w:pStyle w:val="BodyText"/>
        <w:ind w:left="0"/>
        <w:jc w:val="left"/>
        <w:rPr>
          <w:b/>
        </w:rPr>
      </w:pPr>
    </w:p>
    <w:p w:rsidR="00331BBA" w:rsidRDefault="0001043D">
      <w:pPr>
        <w:pStyle w:val="BodyText"/>
        <w:spacing w:before="1" w:line="276" w:lineRule="auto"/>
        <w:ind w:right="375" w:firstLine="424"/>
      </w:pPr>
      <w:r>
        <w:t xml:space="preserve">Bengkulu merupakan produksi terbesar jeruk kalamansi </w:t>
      </w:r>
      <w:r>
        <w:rPr>
          <w:i/>
        </w:rPr>
        <w:t xml:space="preserve">(x Citrus microcarpa). </w:t>
      </w:r>
      <w:r>
        <w:t>Minyak atsiri dari</w:t>
      </w:r>
      <w:r>
        <w:rPr>
          <w:spacing w:val="-8"/>
        </w:rPr>
        <w:t xml:space="preserve"> </w:t>
      </w:r>
      <w:r>
        <w:t>bagian</w:t>
      </w:r>
      <w:r>
        <w:rPr>
          <w:spacing w:val="-7"/>
        </w:rPr>
        <w:t xml:space="preserve"> </w:t>
      </w:r>
      <w:r>
        <w:t>kulit</w:t>
      </w:r>
      <w:r>
        <w:rPr>
          <w:spacing w:val="-7"/>
        </w:rPr>
        <w:t xml:space="preserve"> </w:t>
      </w:r>
      <w:r>
        <w:t>buah</w:t>
      </w:r>
      <w:r>
        <w:rPr>
          <w:spacing w:val="-6"/>
        </w:rPr>
        <w:t xml:space="preserve"> </w:t>
      </w:r>
      <w:r>
        <w:t>jeruk</w:t>
      </w:r>
      <w:r>
        <w:rPr>
          <w:spacing w:val="-6"/>
        </w:rPr>
        <w:t xml:space="preserve"> </w:t>
      </w:r>
      <w:r>
        <w:t>banyak</w:t>
      </w:r>
      <w:r>
        <w:rPr>
          <w:spacing w:val="-7"/>
        </w:rPr>
        <w:t xml:space="preserve"> </w:t>
      </w:r>
      <w:r>
        <w:t>digunakan</w:t>
      </w:r>
      <w:r>
        <w:rPr>
          <w:spacing w:val="-6"/>
        </w:rPr>
        <w:t xml:space="preserve"> </w:t>
      </w:r>
      <w:r>
        <w:t>untuk</w:t>
      </w:r>
      <w:r>
        <w:rPr>
          <w:spacing w:val="-4"/>
        </w:rPr>
        <w:t xml:space="preserve"> </w:t>
      </w:r>
      <w:r>
        <w:t>perawatan</w:t>
      </w:r>
      <w:r>
        <w:rPr>
          <w:spacing w:val="-8"/>
        </w:rPr>
        <w:t xml:space="preserve"> </w:t>
      </w:r>
      <w:r>
        <w:t>kulit,</w:t>
      </w:r>
      <w:r>
        <w:rPr>
          <w:spacing w:val="-6"/>
        </w:rPr>
        <w:t xml:space="preserve"> </w:t>
      </w:r>
      <w:r>
        <w:t>melindungi</w:t>
      </w:r>
      <w:r>
        <w:rPr>
          <w:spacing w:val="-7"/>
        </w:rPr>
        <w:t xml:space="preserve"> </w:t>
      </w:r>
      <w:r>
        <w:t>kulit</w:t>
      </w:r>
      <w:r>
        <w:rPr>
          <w:spacing w:val="-8"/>
        </w:rPr>
        <w:t xml:space="preserve"> </w:t>
      </w:r>
      <w:r>
        <w:t>da</w:t>
      </w:r>
      <w:r>
        <w:t>ri</w:t>
      </w:r>
      <w:r>
        <w:rPr>
          <w:spacing w:val="-7"/>
        </w:rPr>
        <w:t xml:space="preserve"> </w:t>
      </w:r>
      <w:r>
        <w:t xml:space="preserve">semua jenis kulit berminyak, kulit kering. </w:t>
      </w:r>
      <w:r>
        <w:rPr>
          <w:i/>
        </w:rPr>
        <w:t xml:space="preserve">Lip balm </w:t>
      </w:r>
      <w:r>
        <w:t>adalah sediaan kosmetik dengan komponen utama seperti lilin, lemak dan minyak dari ekstrak alami atau yang disintesis dengan tujuan mencegah terjadinya kekeringan dengan meningkatkan kelembaban bibir (Kwunsiriwong. 2016). Minyak atsiri</w:t>
      </w:r>
      <w:r>
        <w:rPr>
          <w:spacing w:val="-5"/>
        </w:rPr>
        <w:t xml:space="preserve"> </w:t>
      </w:r>
      <w:r>
        <w:t>jeruk</w:t>
      </w:r>
      <w:r>
        <w:rPr>
          <w:spacing w:val="-5"/>
        </w:rPr>
        <w:t xml:space="preserve"> </w:t>
      </w:r>
      <w:r>
        <w:t>kalamansi</w:t>
      </w:r>
      <w:r>
        <w:rPr>
          <w:spacing w:val="-3"/>
        </w:rPr>
        <w:t xml:space="preserve"> </w:t>
      </w:r>
      <w:r>
        <w:rPr>
          <w:i/>
        </w:rPr>
        <w:t>(Cit</w:t>
      </w:r>
      <w:r>
        <w:rPr>
          <w:i/>
        </w:rPr>
        <w:t>rus</w:t>
      </w:r>
      <w:r>
        <w:rPr>
          <w:i/>
          <w:spacing w:val="-4"/>
        </w:rPr>
        <w:t xml:space="preserve"> </w:t>
      </w:r>
      <w:r>
        <w:rPr>
          <w:i/>
        </w:rPr>
        <w:t>microcarpa)</w:t>
      </w:r>
      <w:r>
        <w:rPr>
          <w:i/>
          <w:spacing w:val="-4"/>
        </w:rPr>
        <w:t xml:space="preserve"> </w:t>
      </w:r>
      <w:r>
        <w:t>langsung</w:t>
      </w:r>
      <w:r>
        <w:rPr>
          <w:spacing w:val="-4"/>
        </w:rPr>
        <w:t xml:space="preserve"> </w:t>
      </w:r>
      <w:r>
        <w:t>dibuat</w:t>
      </w:r>
      <w:r>
        <w:rPr>
          <w:spacing w:val="-5"/>
        </w:rPr>
        <w:t xml:space="preserve"> </w:t>
      </w:r>
      <w:r>
        <w:t>formulasi</w:t>
      </w:r>
      <w:r>
        <w:rPr>
          <w:spacing w:val="-3"/>
        </w:rPr>
        <w:t xml:space="preserve"> </w:t>
      </w:r>
      <w:r>
        <w:t>lip</w:t>
      </w:r>
      <w:r>
        <w:rPr>
          <w:spacing w:val="-4"/>
        </w:rPr>
        <w:t xml:space="preserve"> </w:t>
      </w:r>
      <w:r>
        <w:t>balm</w:t>
      </w:r>
      <w:r>
        <w:rPr>
          <w:spacing w:val="-4"/>
        </w:rPr>
        <w:t xml:space="preserve"> </w:t>
      </w:r>
      <w:r>
        <w:t>dengan</w:t>
      </w:r>
      <w:r>
        <w:rPr>
          <w:spacing w:val="-4"/>
        </w:rPr>
        <w:t xml:space="preserve"> </w:t>
      </w:r>
      <w:r>
        <w:t>konsentrasi minyak</w:t>
      </w:r>
      <w:r>
        <w:rPr>
          <w:spacing w:val="-6"/>
        </w:rPr>
        <w:t xml:space="preserve"> </w:t>
      </w:r>
      <w:r>
        <w:t>atsiri</w:t>
      </w:r>
      <w:r>
        <w:rPr>
          <w:spacing w:val="-6"/>
        </w:rPr>
        <w:t xml:space="preserve"> </w:t>
      </w:r>
      <w:r>
        <w:t>yang</w:t>
      </w:r>
      <w:r>
        <w:rPr>
          <w:spacing w:val="-6"/>
        </w:rPr>
        <w:t xml:space="preserve"> </w:t>
      </w:r>
      <w:r>
        <w:t>berbeda-beda</w:t>
      </w:r>
      <w:r>
        <w:rPr>
          <w:spacing w:val="-7"/>
        </w:rPr>
        <w:t xml:space="preserve"> </w:t>
      </w:r>
      <w:r>
        <w:t>yaitu</w:t>
      </w:r>
      <w:r>
        <w:rPr>
          <w:spacing w:val="-6"/>
        </w:rPr>
        <w:t xml:space="preserve"> </w:t>
      </w:r>
      <w:r>
        <w:t>2%,</w:t>
      </w:r>
      <w:r>
        <w:rPr>
          <w:spacing w:val="-5"/>
        </w:rPr>
        <w:t xml:space="preserve"> </w:t>
      </w:r>
      <w:r>
        <w:t>4%</w:t>
      </w:r>
      <w:r>
        <w:rPr>
          <w:spacing w:val="-7"/>
        </w:rPr>
        <w:t xml:space="preserve"> </w:t>
      </w:r>
      <w:r>
        <w:t>dan</w:t>
      </w:r>
      <w:r>
        <w:rPr>
          <w:spacing w:val="-6"/>
        </w:rPr>
        <w:t xml:space="preserve"> </w:t>
      </w:r>
      <w:r>
        <w:t>8%,</w:t>
      </w:r>
      <w:r>
        <w:rPr>
          <w:spacing w:val="-6"/>
        </w:rPr>
        <w:t xml:space="preserve"> </w:t>
      </w:r>
      <w:r>
        <w:t>dengan</w:t>
      </w:r>
      <w:r>
        <w:rPr>
          <w:spacing w:val="-6"/>
        </w:rPr>
        <w:t xml:space="preserve"> </w:t>
      </w:r>
      <w:r>
        <w:t>bahan</w:t>
      </w:r>
      <w:r>
        <w:rPr>
          <w:spacing w:val="-6"/>
        </w:rPr>
        <w:t xml:space="preserve"> </w:t>
      </w:r>
      <w:r>
        <w:t>tambahan</w:t>
      </w:r>
      <w:r>
        <w:rPr>
          <w:spacing w:val="-6"/>
        </w:rPr>
        <w:t xml:space="preserve"> </w:t>
      </w:r>
      <w:r>
        <w:t>PEG</w:t>
      </w:r>
      <w:r>
        <w:rPr>
          <w:spacing w:val="-7"/>
        </w:rPr>
        <w:t xml:space="preserve"> </w:t>
      </w:r>
      <w:r>
        <w:t>4000,</w:t>
      </w:r>
      <w:r>
        <w:rPr>
          <w:spacing w:val="-6"/>
        </w:rPr>
        <w:t xml:space="preserve"> </w:t>
      </w:r>
      <w:r>
        <w:t>BHT, nipagin,</w:t>
      </w:r>
      <w:r>
        <w:rPr>
          <w:spacing w:val="-12"/>
        </w:rPr>
        <w:t xml:space="preserve"> </w:t>
      </w:r>
      <w:r>
        <w:t>nipasol,</w:t>
      </w:r>
      <w:r>
        <w:rPr>
          <w:spacing w:val="-11"/>
        </w:rPr>
        <w:t xml:space="preserve"> </w:t>
      </w:r>
      <w:r>
        <w:t>gliserin,</w:t>
      </w:r>
      <w:r>
        <w:rPr>
          <w:spacing w:val="-11"/>
        </w:rPr>
        <w:t xml:space="preserve"> </w:t>
      </w:r>
      <w:r>
        <w:t>cera</w:t>
      </w:r>
      <w:r>
        <w:rPr>
          <w:spacing w:val="-14"/>
        </w:rPr>
        <w:t xml:space="preserve"> </w:t>
      </w:r>
      <w:r>
        <w:t>alba,</w:t>
      </w:r>
      <w:r>
        <w:rPr>
          <w:spacing w:val="-12"/>
        </w:rPr>
        <w:t xml:space="preserve"> </w:t>
      </w:r>
      <w:r>
        <w:t>cera</w:t>
      </w:r>
      <w:r>
        <w:rPr>
          <w:spacing w:val="-13"/>
        </w:rPr>
        <w:t xml:space="preserve"> </w:t>
      </w:r>
      <w:r>
        <w:t>flava</w:t>
      </w:r>
      <w:r>
        <w:rPr>
          <w:spacing w:val="-12"/>
        </w:rPr>
        <w:t xml:space="preserve"> </w:t>
      </w:r>
      <w:r>
        <w:t>dan</w:t>
      </w:r>
      <w:r>
        <w:rPr>
          <w:spacing w:val="-12"/>
        </w:rPr>
        <w:t xml:space="preserve"> </w:t>
      </w:r>
      <w:r>
        <w:t>vaselin.</w:t>
      </w:r>
      <w:r>
        <w:rPr>
          <w:spacing w:val="-9"/>
        </w:rPr>
        <w:t xml:space="preserve"> </w:t>
      </w:r>
      <w:r>
        <w:t>Hasil</w:t>
      </w:r>
      <w:r>
        <w:rPr>
          <w:spacing w:val="-10"/>
        </w:rPr>
        <w:t xml:space="preserve"> </w:t>
      </w:r>
      <w:r>
        <w:t>dari</w:t>
      </w:r>
      <w:r>
        <w:rPr>
          <w:spacing w:val="-11"/>
        </w:rPr>
        <w:t xml:space="preserve"> </w:t>
      </w:r>
      <w:r>
        <w:t>peneelitian</w:t>
      </w:r>
      <w:r>
        <w:rPr>
          <w:spacing w:val="-12"/>
        </w:rPr>
        <w:t xml:space="preserve"> </w:t>
      </w:r>
      <w:r>
        <w:t>ini</w:t>
      </w:r>
      <w:r>
        <w:rPr>
          <w:spacing w:val="-13"/>
        </w:rPr>
        <w:t xml:space="preserve"> </w:t>
      </w:r>
      <w:r>
        <w:t>bahwa</w:t>
      </w:r>
      <w:r>
        <w:rPr>
          <w:spacing w:val="-13"/>
        </w:rPr>
        <w:t xml:space="preserve"> </w:t>
      </w:r>
      <w:r>
        <w:t xml:space="preserve">minyak atsiri kulit jeruk kalamansi dapat dibuat dalam bentuk sediaan </w:t>
      </w:r>
      <w:r>
        <w:rPr>
          <w:i/>
        </w:rPr>
        <w:t xml:space="preserve">lip balm </w:t>
      </w:r>
      <w:r>
        <w:t>dengan perbedaan kosentarsi. Dan hasil uji evaluasi bahwa minyak atisir ini mempengaruhi sifat fisik organolpetis dan pH.</w:t>
      </w:r>
    </w:p>
    <w:p w:rsidR="00331BBA" w:rsidRDefault="00331BBA">
      <w:pPr>
        <w:pStyle w:val="BodyText"/>
        <w:spacing w:before="1"/>
        <w:ind w:left="0"/>
        <w:jc w:val="left"/>
      </w:pPr>
    </w:p>
    <w:p w:rsidR="00331BBA" w:rsidRDefault="0001043D">
      <w:pPr>
        <w:tabs>
          <w:tab w:val="left" w:pos="1560"/>
        </w:tabs>
        <w:ind w:left="120"/>
        <w:rPr>
          <w:b/>
          <w:i/>
          <w:sz w:val="24"/>
        </w:rPr>
      </w:pPr>
      <w:r>
        <w:rPr>
          <w:b/>
          <w:sz w:val="24"/>
        </w:rPr>
        <w:t>Kata</w:t>
      </w:r>
      <w:r>
        <w:rPr>
          <w:b/>
          <w:spacing w:val="-1"/>
          <w:sz w:val="24"/>
        </w:rPr>
        <w:t xml:space="preserve"> </w:t>
      </w:r>
      <w:r>
        <w:rPr>
          <w:b/>
          <w:sz w:val="24"/>
        </w:rPr>
        <w:t>kunci</w:t>
      </w:r>
      <w:r>
        <w:rPr>
          <w:b/>
          <w:sz w:val="24"/>
        </w:rPr>
        <w:tab/>
        <w:t xml:space="preserve">: Lip balm, Minyak atsiri, Jeruk Kalamansi </w:t>
      </w:r>
      <w:r>
        <w:rPr>
          <w:b/>
          <w:i/>
          <w:sz w:val="24"/>
        </w:rPr>
        <w:t>(Citrus</w:t>
      </w:r>
      <w:r>
        <w:rPr>
          <w:b/>
          <w:i/>
          <w:spacing w:val="2"/>
          <w:sz w:val="24"/>
        </w:rPr>
        <w:t xml:space="preserve"> </w:t>
      </w:r>
      <w:r>
        <w:rPr>
          <w:b/>
          <w:i/>
          <w:sz w:val="24"/>
        </w:rPr>
        <w:t>microcarpa)</w:t>
      </w:r>
    </w:p>
    <w:p w:rsidR="00331BBA" w:rsidRDefault="00331BBA">
      <w:pPr>
        <w:pStyle w:val="BodyText"/>
        <w:spacing w:before="1"/>
        <w:ind w:left="0"/>
        <w:jc w:val="left"/>
        <w:rPr>
          <w:b/>
          <w:i/>
          <w:sz w:val="28"/>
        </w:rPr>
      </w:pPr>
    </w:p>
    <w:p w:rsidR="00331BBA" w:rsidRDefault="00331BBA">
      <w:pPr>
        <w:rPr>
          <w:sz w:val="28"/>
        </w:rPr>
        <w:sectPr w:rsidR="00331BBA">
          <w:type w:val="continuous"/>
          <w:pgSz w:w="12240" w:h="15840"/>
          <w:pgMar w:top="1380" w:right="1060" w:bottom="280" w:left="1320" w:header="720" w:footer="720" w:gutter="0"/>
          <w:cols w:space="720"/>
        </w:sectPr>
      </w:pPr>
    </w:p>
    <w:p w:rsidR="00331BBA" w:rsidRDefault="0001043D">
      <w:pPr>
        <w:pStyle w:val="Heading1"/>
        <w:spacing w:before="90"/>
        <w:jc w:val="left"/>
      </w:pPr>
      <w:r>
        <w:lastRenderedPageBreak/>
        <w:t>PENDAHULUAN</w:t>
      </w:r>
    </w:p>
    <w:p w:rsidR="00331BBA" w:rsidRDefault="0001043D">
      <w:pPr>
        <w:pStyle w:val="BodyText"/>
        <w:spacing w:before="140" w:line="360" w:lineRule="auto"/>
        <w:ind w:right="38" w:firstLine="566"/>
      </w:pPr>
      <w:r>
        <w:t>Buah jeruk pada umumnya dikosumsi. Mulai</w:t>
      </w:r>
      <w:r>
        <w:rPr>
          <w:spacing w:val="-12"/>
        </w:rPr>
        <w:t xml:space="preserve"> </w:t>
      </w:r>
      <w:r>
        <w:t>dari</w:t>
      </w:r>
      <w:r>
        <w:rPr>
          <w:spacing w:val="-12"/>
        </w:rPr>
        <w:t xml:space="preserve"> </w:t>
      </w:r>
      <w:r>
        <w:t>Sabang</w:t>
      </w:r>
      <w:r>
        <w:rPr>
          <w:spacing w:val="-12"/>
        </w:rPr>
        <w:t xml:space="preserve"> </w:t>
      </w:r>
      <w:r>
        <w:t>sampai</w:t>
      </w:r>
      <w:r>
        <w:rPr>
          <w:spacing w:val="-12"/>
        </w:rPr>
        <w:t xml:space="preserve"> </w:t>
      </w:r>
      <w:r>
        <w:t>Merauke,</w:t>
      </w:r>
      <w:r>
        <w:rPr>
          <w:spacing w:val="-12"/>
        </w:rPr>
        <w:t xml:space="preserve"> </w:t>
      </w:r>
      <w:r>
        <w:t xml:space="preserve">beragam kekayaan alam tersebar merata flora, </w:t>
      </w:r>
      <w:r>
        <w:rPr>
          <w:spacing w:val="-4"/>
        </w:rPr>
        <w:t xml:space="preserve">fauna </w:t>
      </w:r>
      <w:r>
        <w:t>batu bara, gas bumi, dan masih banyak lainnya, beragam jenis tanaman yang ada di Indonesia.</w:t>
      </w:r>
      <w:r>
        <w:rPr>
          <w:spacing w:val="-12"/>
        </w:rPr>
        <w:t xml:space="preserve"> </w:t>
      </w:r>
      <w:r>
        <w:t>Salah</w:t>
      </w:r>
      <w:r>
        <w:rPr>
          <w:spacing w:val="-12"/>
        </w:rPr>
        <w:t xml:space="preserve"> </w:t>
      </w:r>
      <w:r>
        <w:t>satunya</w:t>
      </w:r>
      <w:r>
        <w:rPr>
          <w:spacing w:val="-9"/>
        </w:rPr>
        <w:t xml:space="preserve"> </w:t>
      </w:r>
      <w:r>
        <w:t>adalah</w:t>
      </w:r>
      <w:r>
        <w:rPr>
          <w:spacing w:val="-12"/>
        </w:rPr>
        <w:t xml:space="preserve"> </w:t>
      </w:r>
      <w:r>
        <w:t>tanaman</w:t>
      </w:r>
      <w:r>
        <w:rPr>
          <w:spacing w:val="-12"/>
        </w:rPr>
        <w:t xml:space="preserve"> </w:t>
      </w:r>
      <w:r>
        <w:rPr>
          <w:spacing w:val="-3"/>
        </w:rPr>
        <w:t xml:space="preserve">dari </w:t>
      </w:r>
      <w:r>
        <w:t xml:space="preserve">golongan buah jeruk dalam bentuk segar, namun ada beberapa jenis buah jeruk </w:t>
      </w:r>
      <w:r>
        <w:rPr>
          <w:spacing w:val="-4"/>
        </w:rPr>
        <w:t xml:space="preserve">yang </w:t>
      </w:r>
      <w:r>
        <w:t xml:space="preserve">kurang disukai karena rasanya terlalu asam seperti jeruk kalamansi (Cornellia, </w:t>
      </w:r>
      <w:r>
        <w:rPr>
          <w:spacing w:val="-3"/>
        </w:rPr>
        <w:t xml:space="preserve">dkk, </w:t>
      </w:r>
      <w:r>
        <w:t>2014).</w:t>
      </w:r>
      <w:r>
        <w:rPr>
          <w:spacing w:val="-11"/>
        </w:rPr>
        <w:t xml:space="preserve"> </w:t>
      </w:r>
      <w:r>
        <w:t>Di</w:t>
      </w:r>
      <w:r>
        <w:rPr>
          <w:spacing w:val="-11"/>
        </w:rPr>
        <w:t xml:space="preserve"> </w:t>
      </w:r>
      <w:r>
        <w:t>provinsi</w:t>
      </w:r>
      <w:r>
        <w:rPr>
          <w:spacing w:val="-11"/>
        </w:rPr>
        <w:t xml:space="preserve"> </w:t>
      </w:r>
      <w:r>
        <w:t>bengkulu,</w:t>
      </w:r>
      <w:r>
        <w:rPr>
          <w:spacing w:val="-11"/>
        </w:rPr>
        <w:t xml:space="preserve"> </w:t>
      </w:r>
      <w:r>
        <w:t>jeruk</w:t>
      </w:r>
      <w:r>
        <w:rPr>
          <w:spacing w:val="-10"/>
        </w:rPr>
        <w:t xml:space="preserve"> </w:t>
      </w:r>
      <w:r>
        <w:t>kalamansi</w:t>
      </w:r>
    </w:p>
    <w:p w:rsidR="00331BBA" w:rsidRDefault="0001043D">
      <w:pPr>
        <w:pStyle w:val="BodyText"/>
        <w:spacing w:before="90" w:line="360" w:lineRule="auto"/>
        <w:ind w:right="379"/>
      </w:pPr>
      <w:r>
        <w:br w:type="column"/>
      </w:r>
      <w:r>
        <w:lastRenderedPageBreak/>
        <w:t>(</w:t>
      </w:r>
      <w:r>
        <w:rPr>
          <w:i/>
        </w:rPr>
        <w:t>x Citrofo</w:t>
      </w:r>
      <w:r>
        <w:rPr>
          <w:i/>
        </w:rPr>
        <w:t>rtunella microcarpa</w:t>
      </w:r>
      <w:r>
        <w:t>)</w:t>
      </w:r>
      <w:r>
        <w:rPr>
          <w:spacing w:val="-24"/>
        </w:rPr>
        <w:t xml:space="preserve"> </w:t>
      </w:r>
      <w:r>
        <w:t xml:space="preserve">dimanfaatkan sebagai bahan baku olahan sirup </w:t>
      </w:r>
      <w:r>
        <w:rPr>
          <w:spacing w:val="-4"/>
        </w:rPr>
        <w:t xml:space="preserve">yang </w:t>
      </w:r>
      <w:r>
        <w:t>dikembangkan</w:t>
      </w:r>
      <w:r>
        <w:rPr>
          <w:spacing w:val="-13"/>
        </w:rPr>
        <w:t xml:space="preserve"> </w:t>
      </w:r>
      <w:r>
        <w:t>oleh</w:t>
      </w:r>
      <w:r>
        <w:rPr>
          <w:spacing w:val="-13"/>
        </w:rPr>
        <w:t xml:space="preserve"> </w:t>
      </w:r>
      <w:r>
        <w:t>masyarakat</w:t>
      </w:r>
      <w:r>
        <w:rPr>
          <w:spacing w:val="-13"/>
        </w:rPr>
        <w:t xml:space="preserve"> </w:t>
      </w:r>
      <w:r>
        <w:t>sebagai</w:t>
      </w:r>
      <w:r>
        <w:rPr>
          <w:spacing w:val="-12"/>
        </w:rPr>
        <w:t xml:space="preserve"> </w:t>
      </w:r>
      <w:r>
        <w:rPr>
          <w:spacing w:val="-4"/>
        </w:rPr>
        <w:t xml:space="preserve">salah </w:t>
      </w:r>
      <w:r>
        <w:t xml:space="preserve">satu ekonomi kreatif yang berasal </w:t>
      </w:r>
      <w:r>
        <w:rPr>
          <w:spacing w:val="-4"/>
        </w:rPr>
        <w:t xml:space="preserve">dari </w:t>
      </w:r>
      <w:r>
        <w:t>industri rumahan (Junaidi, 2011).</w:t>
      </w:r>
    </w:p>
    <w:p w:rsidR="00331BBA" w:rsidRDefault="0001043D">
      <w:pPr>
        <w:pStyle w:val="BodyText"/>
        <w:spacing w:before="2" w:line="360" w:lineRule="auto"/>
        <w:ind w:right="377" w:firstLine="566"/>
      </w:pPr>
      <w:r>
        <w:t xml:space="preserve">Jeruk kalamansi ini selain </w:t>
      </w:r>
      <w:r>
        <w:rPr>
          <w:spacing w:val="-3"/>
        </w:rPr>
        <w:t xml:space="preserve">digunakan </w:t>
      </w:r>
      <w:r>
        <w:t xml:space="preserve">sebagai olahan sirup juga bisa </w:t>
      </w:r>
      <w:r>
        <w:rPr>
          <w:spacing w:val="-3"/>
        </w:rPr>
        <w:t xml:space="preserve">digunakan </w:t>
      </w:r>
      <w:r>
        <w:t>sebagai obat,</w:t>
      </w:r>
      <w:r w:rsidR="005D2BAB">
        <w:t xml:space="preserve"> </w:t>
      </w:r>
      <w:r>
        <w:t>kesehatan,</w:t>
      </w:r>
      <w:r w:rsidR="005D2BAB">
        <w:t xml:space="preserve"> </w:t>
      </w:r>
      <w:r>
        <w:t xml:space="preserve">bumbu dapur </w:t>
      </w:r>
      <w:r>
        <w:rPr>
          <w:spacing w:val="-3"/>
        </w:rPr>
        <w:t xml:space="preserve">juga </w:t>
      </w:r>
      <w:r>
        <w:t>sebagai ramuan kecantikan, karena jeruk kalamansi kaya akan mineral dan vitamin C yang sangat baik untuk mencegah</w:t>
      </w:r>
      <w:r>
        <w:rPr>
          <w:spacing w:val="52"/>
        </w:rPr>
        <w:t xml:space="preserve"> </w:t>
      </w:r>
      <w:r>
        <w:t>penyakit</w:t>
      </w:r>
    </w:p>
    <w:p w:rsidR="00331BBA" w:rsidRDefault="00331BBA">
      <w:pPr>
        <w:spacing w:line="360" w:lineRule="auto"/>
        <w:sectPr w:rsidR="00331BBA">
          <w:type w:val="continuous"/>
          <w:pgSz w:w="12240" w:h="15840"/>
          <w:pgMar w:top="1380" w:right="1060" w:bottom="280" w:left="1320" w:header="720" w:footer="720" w:gutter="0"/>
          <w:cols w:num="2" w:space="720" w:equalWidth="0">
            <w:col w:w="4481" w:space="560"/>
            <w:col w:w="4819"/>
          </w:cols>
        </w:sectPr>
      </w:pPr>
    </w:p>
    <w:p w:rsidR="00331BBA" w:rsidRDefault="0001043D">
      <w:pPr>
        <w:pStyle w:val="BodyText"/>
        <w:spacing w:before="79" w:line="360" w:lineRule="auto"/>
        <w:ind w:right="41"/>
      </w:pPr>
      <w:r>
        <w:lastRenderedPageBreak/>
        <w:t>pernapasan,penguat tulang (Sunarjono, 2012).</w:t>
      </w:r>
    </w:p>
    <w:p w:rsidR="00331BBA" w:rsidRDefault="0001043D">
      <w:pPr>
        <w:pStyle w:val="BodyText"/>
        <w:spacing w:line="360" w:lineRule="auto"/>
        <w:ind w:right="41" w:firstLine="566"/>
      </w:pPr>
      <w:r>
        <w:t>Pemanfaatan min</w:t>
      </w:r>
      <w:r>
        <w:t>yak atsiri kulit jeruk kalamansi sebagai emolien dapat digunakan langsung dengan mengoleskan kulit jeruk ke bibir tetapi pemakaian secara langsung dapat menimbulkan rasa lengket pada kulit sehingga kurang disenangi oleh masyarakat banyak khususnya kalangan</w:t>
      </w:r>
      <w:r>
        <w:t xml:space="preserve"> wanita (Manna El,2010).</w:t>
      </w:r>
    </w:p>
    <w:p w:rsidR="00331BBA" w:rsidRDefault="0001043D">
      <w:pPr>
        <w:pStyle w:val="BodyText"/>
        <w:spacing w:before="1" w:line="360" w:lineRule="auto"/>
        <w:ind w:right="38" w:firstLine="566"/>
      </w:pPr>
      <w:r>
        <w:t>Berdasarkan pada uraian tersebut, sebagai seorang farmasi, peneliti ingin mencoba membuat minyak atsiri dari kulit jeruk kalamansi (</w:t>
      </w:r>
      <w:r>
        <w:rPr>
          <w:i/>
        </w:rPr>
        <w:t>x Citrofortunella microcarpa</w:t>
      </w:r>
      <w:r>
        <w:t xml:space="preserve">) dalam bentuk sediaan </w:t>
      </w:r>
      <w:r>
        <w:rPr>
          <w:i/>
        </w:rPr>
        <w:t xml:space="preserve">lip balm </w:t>
      </w:r>
      <w:r>
        <w:t>yang berfungsi sebagai antioksidan, pel</w:t>
      </w:r>
      <w:r>
        <w:t>embab juga aromaterapi.</w:t>
      </w:r>
    </w:p>
    <w:p w:rsidR="00331BBA" w:rsidRDefault="00331BBA">
      <w:pPr>
        <w:pStyle w:val="BodyText"/>
        <w:spacing w:before="1"/>
        <w:ind w:left="0"/>
        <w:jc w:val="left"/>
        <w:rPr>
          <w:sz w:val="36"/>
        </w:rPr>
      </w:pPr>
    </w:p>
    <w:p w:rsidR="00331BBA" w:rsidRDefault="0001043D">
      <w:pPr>
        <w:pStyle w:val="Heading1"/>
      </w:pPr>
      <w:r>
        <w:t>METODE PENELITIAN</w:t>
      </w:r>
    </w:p>
    <w:p w:rsidR="00331BBA" w:rsidRDefault="0001043D">
      <w:pPr>
        <w:pStyle w:val="BodyText"/>
        <w:spacing w:before="137" w:line="360" w:lineRule="auto"/>
        <w:ind w:right="42" w:firstLine="566"/>
      </w:pPr>
      <w:r>
        <w:t xml:space="preserve">Penelitian ini dilakukan </w:t>
      </w:r>
      <w:r>
        <w:rPr>
          <w:spacing w:val="-5"/>
        </w:rPr>
        <w:t xml:space="preserve">di </w:t>
      </w:r>
      <w:r>
        <w:t>Laboratorium Farmasetika Akademi</w:t>
      </w:r>
      <w:r>
        <w:rPr>
          <w:spacing w:val="-17"/>
        </w:rPr>
        <w:t xml:space="preserve"> </w:t>
      </w:r>
      <w:r>
        <w:t>Farmasi Al-Fatah Bengkulu pada bulan Desember 2018 sampai bulan Mei</w:t>
      </w:r>
      <w:r>
        <w:rPr>
          <w:spacing w:val="-1"/>
        </w:rPr>
        <w:t xml:space="preserve"> </w:t>
      </w:r>
      <w:r>
        <w:t>2019.</w:t>
      </w:r>
    </w:p>
    <w:p w:rsidR="00331BBA" w:rsidRDefault="0001043D">
      <w:pPr>
        <w:pStyle w:val="Heading1"/>
      </w:pPr>
      <w:r>
        <w:t>Alat dan Bahan</w:t>
      </w:r>
    </w:p>
    <w:p w:rsidR="00331BBA" w:rsidRDefault="0001043D">
      <w:pPr>
        <w:pStyle w:val="BodyText"/>
        <w:spacing w:before="139" w:line="360" w:lineRule="auto"/>
        <w:ind w:right="38" w:firstLine="566"/>
      </w:pPr>
      <w:r>
        <w:t>Alat-alat yang digunakan dalam penelitian ini terdiri dari timbangan digital, kertas perkamen, gelas ukur, termometer, cawan</w:t>
      </w:r>
      <w:r>
        <w:rPr>
          <w:spacing w:val="-12"/>
        </w:rPr>
        <w:t xml:space="preserve"> </w:t>
      </w:r>
      <w:r>
        <w:t>penguap,</w:t>
      </w:r>
      <w:r>
        <w:rPr>
          <w:spacing w:val="-11"/>
        </w:rPr>
        <w:t xml:space="preserve"> </w:t>
      </w:r>
      <w:r>
        <w:t>corong,</w:t>
      </w:r>
      <w:r>
        <w:rPr>
          <w:spacing w:val="-10"/>
        </w:rPr>
        <w:t xml:space="preserve"> </w:t>
      </w:r>
      <w:r>
        <w:t>corong</w:t>
      </w:r>
      <w:r>
        <w:rPr>
          <w:spacing w:val="-14"/>
        </w:rPr>
        <w:t xml:space="preserve"> </w:t>
      </w:r>
      <w:r>
        <w:t>pisah,</w:t>
      </w:r>
      <w:r>
        <w:rPr>
          <w:spacing w:val="-13"/>
        </w:rPr>
        <w:t xml:space="preserve"> </w:t>
      </w:r>
      <w:r>
        <w:t xml:space="preserve">spatel, pipet tetes, sendok tandu, </w:t>
      </w:r>
      <w:r>
        <w:rPr>
          <w:i/>
        </w:rPr>
        <w:t xml:space="preserve">beaker glass, waterbath, </w:t>
      </w:r>
      <w:r>
        <w:t>lumpang, stamper,batang pengaduk, alat p</w:t>
      </w:r>
      <w:r>
        <w:t>encetak lipbalm, oven,</w:t>
      </w:r>
      <w:r>
        <w:rPr>
          <w:spacing w:val="9"/>
        </w:rPr>
        <w:t xml:space="preserve"> </w:t>
      </w:r>
      <w:r>
        <w:t>botol</w:t>
      </w:r>
    </w:p>
    <w:p w:rsidR="00331BBA" w:rsidRDefault="0001043D">
      <w:pPr>
        <w:spacing w:before="79" w:line="360" w:lineRule="auto"/>
        <w:ind w:left="120" w:right="377"/>
        <w:jc w:val="both"/>
        <w:rPr>
          <w:sz w:val="24"/>
        </w:rPr>
      </w:pPr>
      <w:r>
        <w:br w:type="column"/>
      </w:r>
      <w:r>
        <w:rPr>
          <w:sz w:val="24"/>
        </w:rPr>
        <w:lastRenderedPageBreak/>
        <w:t xml:space="preserve">kaca gelap, </w:t>
      </w:r>
      <w:r>
        <w:rPr>
          <w:i/>
          <w:sz w:val="24"/>
        </w:rPr>
        <w:t xml:space="preserve">rotary evavorator, Erlemenyer, </w:t>
      </w:r>
      <w:r>
        <w:rPr>
          <w:sz w:val="24"/>
        </w:rPr>
        <w:t xml:space="preserve">kompor pemanas (maspion), </w:t>
      </w:r>
      <w:r>
        <w:rPr>
          <w:i/>
          <w:sz w:val="24"/>
        </w:rPr>
        <w:t xml:space="preserve">krus platina, </w:t>
      </w:r>
      <w:r>
        <w:rPr>
          <w:sz w:val="24"/>
        </w:rPr>
        <w:t>dan pH meter (HI 9125).</w:t>
      </w:r>
    </w:p>
    <w:p w:rsidR="00331BBA" w:rsidRDefault="0001043D">
      <w:pPr>
        <w:pStyle w:val="BodyText"/>
        <w:spacing w:line="360" w:lineRule="auto"/>
        <w:ind w:right="377" w:firstLine="566"/>
      </w:pPr>
      <w:r>
        <w:t xml:space="preserve">Bahan-bahan yang digunakan dalam penelitian ini adalah ekstrak minyak kulit jeruk kalamansi, gliserin, cera alba, cera </w:t>
      </w:r>
      <w:r>
        <w:t>flava, nipagin, nipasol, BHT, PEG 4000 : 400.</w:t>
      </w:r>
    </w:p>
    <w:p w:rsidR="00331BBA" w:rsidRDefault="0001043D">
      <w:pPr>
        <w:pStyle w:val="Heading1"/>
        <w:spacing w:before="1"/>
      </w:pPr>
      <w:r>
        <w:t>Prosedur Kerja Penelitian</w:t>
      </w:r>
    </w:p>
    <w:p w:rsidR="00331BBA" w:rsidRDefault="0001043D">
      <w:pPr>
        <w:spacing w:before="137" w:line="360" w:lineRule="auto"/>
        <w:ind w:left="120" w:right="378"/>
        <w:jc w:val="both"/>
        <w:rPr>
          <w:b/>
          <w:sz w:val="24"/>
        </w:rPr>
      </w:pPr>
      <w:r>
        <w:rPr>
          <w:b/>
          <w:sz w:val="24"/>
        </w:rPr>
        <w:t>Pembuatan Ekstrak Minyak Atsiri Jeruk Kalamansi</w:t>
      </w:r>
    </w:p>
    <w:p w:rsidR="00331BBA" w:rsidRDefault="0001043D">
      <w:pPr>
        <w:pStyle w:val="BodyText"/>
        <w:spacing w:line="360" w:lineRule="auto"/>
        <w:ind w:right="375"/>
      </w:pPr>
      <w:r>
        <w:t>Pada</w:t>
      </w:r>
      <w:r>
        <w:rPr>
          <w:spacing w:val="-11"/>
        </w:rPr>
        <w:t xml:space="preserve"> </w:t>
      </w:r>
      <w:r>
        <w:t>tahap</w:t>
      </w:r>
      <w:r>
        <w:rPr>
          <w:spacing w:val="-9"/>
        </w:rPr>
        <w:t xml:space="preserve"> </w:t>
      </w:r>
      <w:r>
        <w:t>destilasi</w:t>
      </w:r>
      <w:r>
        <w:rPr>
          <w:spacing w:val="-8"/>
        </w:rPr>
        <w:t xml:space="preserve"> </w:t>
      </w:r>
      <w:r>
        <w:t>kulit</w:t>
      </w:r>
      <w:r>
        <w:rPr>
          <w:spacing w:val="-8"/>
        </w:rPr>
        <w:t xml:space="preserve"> </w:t>
      </w:r>
      <w:r>
        <w:t>jeruk</w:t>
      </w:r>
      <w:r>
        <w:rPr>
          <w:spacing w:val="-9"/>
        </w:rPr>
        <w:t xml:space="preserve"> </w:t>
      </w:r>
      <w:r>
        <w:t>ini,</w:t>
      </w:r>
      <w:r>
        <w:rPr>
          <w:spacing w:val="-9"/>
        </w:rPr>
        <w:t xml:space="preserve"> </w:t>
      </w:r>
      <w:r>
        <w:t>kulit</w:t>
      </w:r>
      <w:r>
        <w:rPr>
          <w:spacing w:val="-8"/>
        </w:rPr>
        <w:t xml:space="preserve"> </w:t>
      </w:r>
      <w:r>
        <w:t xml:space="preserve">jeruk dipotong-potong kemudian dimasukkan ke dalam </w:t>
      </w:r>
      <w:r>
        <w:rPr>
          <w:i/>
        </w:rPr>
        <w:t>grinder</w:t>
      </w:r>
      <w:r>
        <w:t xml:space="preserve">, selanjutnya kulit </w:t>
      </w:r>
      <w:r>
        <w:rPr>
          <w:spacing w:val="-4"/>
        </w:rPr>
        <w:t xml:space="preserve">jeruk </w:t>
      </w:r>
      <w:r>
        <w:t xml:space="preserve">ditimbang sebanyak 150 gram </w:t>
      </w:r>
      <w:r>
        <w:rPr>
          <w:spacing w:val="-5"/>
        </w:rPr>
        <w:t xml:space="preserve">dan </w:t>
      </w:r>
      <w:r>
        <w:t>dimasukkan ke dalam labu leher tiga. Tambahkan ke dalam labu 200 mL akuades. Peralatan distilasi dirangkai, dan proses distilasi</w:t>
      </w:r>
      <w:r>
        <w:rPr>
          <w:spacing w:val="-11"/>
        </w:rPr>
        <w:t xml:space="preserve"> </w:t>
      </w:r>
      <w:r>
        <w:t>dijalankan</w:t>
      </w:r>
      <w:r>
        <w:rPr>
          <w:spacing w:val="-11"/>
        </w:rPr>
        <w:t xml:space="preserve"> </w:t>
      </w:r>
      <w:r>
        <w:t>sampai</w:t>
      </w:r>
      <w:r>
        <w:rPr>
          <w:spacing w:val="-12"/>
        </w:rPr>
        <w:t xml:space="preserve"> </w:t>
      </w:r>
      <w:r>
        <w:t>minyak</w:t>
      </w:r>
      <w:r>
        <w:rPr>
          <w:spacing w:val="-11"/>
        </w:rPr>
        <w:t xml:space="preserve"> </w:t>
      </w:r>
      <w:r>
        <w:t>atsiri</w:t>
      </w:r>
      <w:r>
        <w:rPr>
          <w:spacing w:val="-11"/>
        </w:rPr>
        <w:t xml:space="preserve"> </w:t>
      </w:r>
      <w:r>
        <w:t>kulit jeruk terekstrak seluruhnya (ditandai dengan kenaikan suh</w:t>
      </w:r>
      <w:r>
        <w:t>u). Selama proses distilasi volume air dijaga konstan dengan penambahan air sedikit demi sedikit. Distilat ditampung, dan ditambahkan NaCl untuk memudahkan proses pemisahan minyak</w:t>
      </w:r>
      <w:r>
        <w:rPr>
          <w:spacing w:val="-18"/>
        </w:rPr>
        <w:t xml:space="preserve"> </w:t>
      </w:r>
      <w:r>
        <w:t>kulit jeruk</w:t>
      </w:r>
      <w:r>
        <w:rPr>
          <w:spacing w:val="-9"/>
        </w:rPr>
        <w:t xml:space="preserve"> </w:t>
      </w:r>
      <w:r>
        <w:t>dan</w:t>
      </w:r>
      <w:r>
        <w:rPr>
          <w:spacing w:val="-9"/>
        </w:rPr>
        <w:t xml:space="preserve"> </w:t>
      </w:r>
      <w:r>
        <w:t>air.</w:t>
      </w:r>
      <w:r>
        <w:rPr>
          <w:spacing w:val="-8"/>
        </w:rPr>
        <w:t xml:space="preserve"> </w:t>
      </w:r>
      <w:r>
        <w:t>Fase</w:t>
      </w:r>
      <w:r>
        <w:rPr>
          <w:spacing w:val="-9"/>
        </w:rPr>
        <w:t xml:space="preserve"> </w:t>
      </w:r>
      <w:r>
        <w:t>air,</w:t>
      </w:r>
      <w:r>
        <w:rPr>
          <w:spacing w:val="-9"/>
        </w:rPr>
        <w:t xml:space="preserve"> </w:t>
      </w:r>
      <w:r>
        <w:t>dan</w:t>
      </w:r>
      <w:r>
        <w:rPr>
          <w:spacing w:val="-9"/>
        </w:rPr>
        <w:t xml:space="preserve"> </w:t>
      </w:r>
      <w:r>
        <w:t>minyak</w:t>
      </w:r>
      <w:r>
        <w:rPr>
          <w:spacing w:val="-9"/>
        </w:rPr>
        <w:t xml:space="preserve"> </w:t>
      </w:r>
      <w:r>
        <w:t>kulit</w:t>
      </w:r>
      <w:r>
        <w:rPr>
          <w:spacing w:val="-11"/>
        </w:rPr>
        <w:t xml:space="preserve"> </w:t>
      </w:r>
      <w:r>
        <w:t>jeruk dipisahkan dengan meng</w:t>
      </w:r>
      <w:r>
        <w:t>gunakan corong pemisah,selanjutnya, Na2SO4 anhidrat ditambahkan ke dalam fase minyak kulit jeruk untuk mengurangi kadar air di dalam minyak. Na2SO4 dipisahkan dari</w:t>
      </w:r>
      <w:r>
        <w:rPr>
          <w:spacing w:val="3"/>
        </w:rPr>
        <w:t xml:space="preserve"> </w:t>
      </w:r>
      <w:r>
        <w:t>fase</w:t>
      </w:r>
    </w:p>
    <w:p w:rsidR="00331BBA" w:rsidRDefault="00331BBA">
      <w:pPr>
        <w:spacing w:line="360" w:lineRule="auto"/>
        <w:sectPr w:rsidR="00331BBA">
          <w:pgSz w:w="12240" w:h="15840"/>
          <w:pgMar w:top="1360" w:right="1060" w:bottom="280" w:left="1320" w:header="720" w:footer="720" w:gutter="0"/>
          <w:cols w:num="2" w:space="720" w:equalWidth="0">
            <w:col w:w="4483" w:space="557"/>
            <w:col w:w="4820"/>
          </w:cols>
        </w:sectPr>
      </w:pPr>
    </w:p>
    <w:p w:rsidR="00331BBA" w:rsidRDefault="0001043D">
      <w:pPr>
        <w:pStyle w:val="BodyText"/>
        <w:spacing w:before="79" w:line="360" w:lineRule="auto"/>
        <w:ind w:right="39"/>
      </w:pPr>
      <w:r>
        <w:lastRenderedPageBreak/>
        <w:t>minyak dengan cara disaring. Minyak kulit jeruk diukur indeks bias</w:t>
      </w:r>
      <w:r>
        <w:t>nya. Penambahan Na2SO4 dilakukan sampai diperoleh indeks bias yang konstan. Minyak atsiri kulit jeruk ditimbang dan dianalisis.</w:t>
      </w:r>
    </w:p>
    <w:p w:rsidR="00331BBA" w:rsidRDefault="0001043D">
      <w:pPr>
        <w:spacing w:line="275" w:lineRule="exact"/>
        <w:ind w:left="120"/>
        <w:jc w:val="both"/>
        <w:rPr>
          <w:b/>
          <w:i/>
          <w:sz w:val="24"/>
        </w:rPr>
      </w:pPr>
      <w:r>
        <w:rPr>
          <w:b/>
          <w:sz w:val="24"/>
        </w:rPr>
        <w:t xml:space="preserve">Pembuatan </w:t>
      </w:r>
      <w:r>
        <w:rPr>
          <w:b/>
          <w:i/>
          <w:sz w:val="24"/>
        </w:rPr>
        <w:t>Lip balm</w:t>
      </w:r>
    </w:p>
    <w:p w:rsidR="00331BBA" w:rsidRDefault="0001043D">
      <w:pPr>
        <w:pStyle w:val="Heading1"/>
        <w:numPr>
          <w:ilvl w:val="0"/>
          <w:numId w:val="2"/>
        </w:numPr>
        <w:tabs>
          <w:tab w:val="left" w:pos="481"/>
        </w:tabs>
        <w:spacing w:before="139"/>
        <w:ind w:hanging="361"/>
        <w:jc w:val="both"/>
      </w:pPr>
      <w:r>
        <w:t>Rancangan Formulasi</w:t>
      </w:r>
    </w:p>
    <w:p w:rsidR="00331BBA" w:rsidRDefault="0001043D">
      <w:pPr>
        <w:spacing w:before="137"/>
        <w:ind w:left="972" w:right="38" w:hanging="852"/>
        <w:jc w:val="both"/>
        <w:rPr>
          <w:b/>
          <w:i/>
          <w:sz w:val="24"/>
        </w:rPr>
      </w:pPr>
      <w:r>
        <w:rPr>
          <w:b/>
          <w:sz w:val="24"/>
        </w:rPr>
        <w:t>Tabel</w:t>
      </w:r>
      <w:r>
        <w:rPr>
          <w:b/>
          <w:spacing w:val="-16"/>
          <w:sz w:val="24"/>
        </w:rPr>
        <w:t xml:space="preserve"> </w:t>
      </w:r>
      <w:r>
        <w:rPr>
          <w:b/>
          <w:sz w:val="24"/>
        </w:rPr>
        <w:t>I.</w:t>
      </w:r>
      <w:r>
        <w:rPr>
          <w:b/>
          <w:spacing w:val="-16"/>
          <w:sz w:val="24"/>
        </w:rPr>
        <w:t xml:space="preserve"> </w:t>
      </w:r>
      <w:r>
        <w:rPr>
          <w:b/>
          <w:sz w:val="24"/>
        </w:rPr>
        <w:t>Pembuatan</w:t>
      </w:r>
      <w:r>
        <w:rPr>
          <w:b/>
          <w:spacing w:val="-16"/>
          <w:sz w:val="24"/>
        </w:rPr>
        <w:t xml:space="preserve"> </w:t>
      </w:r>
      <w:r>
        <w:rPr>
          <w:b/>
          <w:i/>
          <w:sz w:val="24"/>
        </w:rPr>
        <w:t>Lip</w:t>
      </w:r>
      <w:r>
        <w:rPr>
          <w:b/>
          <w:i/>
          <w:spacing w:val="-18"/>
          <w:sz w:val="24"/>
        </w:rPr>
        <w:t xml:space="preserve"> </w:t>
      </w:r>
      <w:r>
        <w:rPr>
          <w:b/>
          <w:i/>
          <w:sz w:val="24"/>
        </w:rPr>
        <w:t>balm</w:t>
      </w:r>
      <w:r>
        <w:rPr>
          <w:b/>
          <w:i/>
          <w:spacing w:val="-14"/>
          <w:sz w:val="24"/>
        </w:rPr>
        <w:t xml:space="preserve"> </w:t>
      </w:r>
      <w:r>
        <w:rPr>
          <w:b/>
          <w:sz w:val="24"/>
        </w:rPr>
        <w:t>Ekstrak</w:t>
      </w:r>
      <w:r>
        <w:rPr>
          <w:b/>
          <w:spacing w:val="-16"/>
          <w:sz w:val="24"/>
        </w:rPr>
        <w:t xml:space="preserve"> </w:t>
      </w:r>
      <w:r>
        <w:rPr>
          <w:b/>
          <w:sz w:val="24"/>
        </w:rPr>
        <w:t>kulit jeruk kalamansi (</w:t>
      </w:r>
      <w:r>
        <w:rPr>
          <w:b/>
          <w:i/>
          <w:sz w:val="24"/>
        </w:rPr>
        <w:t>x citrofortunella microcarpa)</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5"/>
        <w:gridCol w:w="708"/>
        <w:gridCol w:w="708"/>
        <w:gridCol w:w="709"/>
        <w:gridCol w:w="1035"/>
      </w:tblGrid>
      <w:tr w:rsidR="00331BBA">
        <w:trPr>
          <w:trHeight w:val="460"/>
        </w:trPr>
        <w:tc>
          <w:tcPr>
            <w:tcW w:w="1135" w:type="dxa"/>
          </w:tcPr>
          <w:p w:rsidR="00331BBA" w:rsidRDefault="0001043D">
            <w:pPr>
              <w:pStyle w:val="TableParagraph"/>
              <w:spacing w:line="230" w:lineRule="atLeast"/>
              <w:ind w:left="326" w:right="301"/>
              <w:rPr>
                <w:sz w:val="20"/>
              </w:rPr>
            </w:pPr>
            <w:r>
              <w:rPr>
                <w:sz w:val="20"/>
              </w:rPr>
              <w:t>Nama bahan</w:t>
            </w:r>
          </w:p>
        </w:tc>
        <w:tc>
          <w:tcPr>
            <w:tcW w:w="708" w:type="dxa"/>
          </w:tcPr>
          <w:p w:rsidR="00331BBA" w:rsidRDefault="0001043D">
            <w:pPr>
              <w:pStyle w:val="TableParagraph"/>
              <w:spacing w:before="115" w:line="240" w:lineRule="auto"/>
              <w:ind w:left="26" w:right="25"/>
              <w:jc w:val="center"/>
              <w:rPr>
                <w:sz w:val="20"/>
              </w:rPr>
            </w:pPr>
            <w:r>
              <w:rPr>
                <w:sz w:val="20"/>
              </w:rPr>
              <w:t>F1</w:t>
            </w:r>
          </w:p>
        </w:tc>
        <w:tc>
          <w:tcPr>
            <w:tcW w:w="708" w:type="dxa"/>
          </w:tcPr>
          <w:p w:rsidR="00331BBA" w:rsidRDefault="0001043D">
            <w:pPr>
              <w:pStyle w:val="TableParagraph"/>
              <w:spacing w:before="115" w:line="240" w:lineRule="auto"/>
              <w:ind w:left="30" w:right="25"/>
              <w:jc w:val="center"/>
              <w:rPr>
                <w:sz w:val="20"/>
              </w:rPr>
            </w:pPr>
            <w:r>
              <w:rPr>
                <w:sz w:val="20"/>
              </w:rPr>
              <w:t>F2</w:t>
            </w:r>
          </w:p>
        </w:tc>
        <w:tc>
          <w:tcPr>
            <w:tcW w:w="709" w:type="dxa"/>
          </w:tcPr>
          <w:p w:rsidR="00331BBA" w:rsidRDefault="0001043D">
            <w:pPr>
              <w:pStyle w:val="TableParagraph"/>
              <w:spacing w:before="115" w:line="240" w:lineRule="auto"/>
              <w:ind w:left="32" w:right="26"/>
              <w:jc w:val="center"/>
              <w:rPr>
                <w:sz w:val="20"/>
              </w:rPr>
            </w:pPr>
            <w:r>
              <w:rPr>
                <w:sz w:val="20"/>
              </w:rPr>
              <w:t>F3</w:t>
            </w:r>
          </w:p>
        </w:tc>
        <w:tc>
          <w:tcPr>
            <w:tcW w:w="1035" w:type="dxa"/>
          </w:tcPr>
          <w:p w:rsidR="00331BBA" w:rsidRDefault="0001043D">
            <w:pPr>
              <w:pStyle w:val="TableParagraph"/>
              <w:spacing w:before="115" w:line="240" w:lineRule="auto"/>
              <w:ind w:left="351" w:right="345"/>
              <w:jc w:val="center"/>
              <w:rPr>
                <w:sz w:val="20"/>
              </w:rPr>
            </w:pPr>
            <w:r>
              <w:rPr>
                <w:sz w:val="20"/>
              </w:rPr>
              <w:t>Ket</w:t>
            </w:r>
          </w:p>
        </w:tc>
      </w:tr>
      <w:tr w:rsidR="00331BBA">
        <w:trPr>
          <w:trHeight w:val="690"/>
        </w:trPr>
        <w:tc>
          <w:tcPr>
            <w:tcW w:w="1135" w:type="dxa"/>
          </w:tcPr>
          <w:p w:rsidR="00331BBA" w:rsidRDefault="0001043D">
            <w:pPr>
              <w:pStyle w:val="TableParagraph"/>
              <w:spacing w:line="230" w:lineRule="atLeast"/>
              <w:ind w:left="2" w:right="30"/>
              <w:rPr>
                <w:sz w:val="20"/>
              </w:rPr>
            </w:pPr>
            <w:r>
              <w:rPr>
                <w:sz w:val="20"/>
              </w:rPr>
              <w:t>Minyak atsiri jeruk kalamansi</w:t>
            </w:r>
          </w:p>
        </w:tc>
        <w:tc>
          <w:tcPr>
            <w:tcW w:w="708" w:type="dxa"/>
          </w:tcPr>
          <w:p w:rsidR="00331BBA" w:rsidRDefault="0001043D">
            <w:pPr>
              <w:pStyle w:val="TableParagraph"/>
              <w:spacing w:line="240" w:lineRule="auto"/>
              <w:ind w:left="32" w:right="25"/>
              <w:jc w:val="center"/>
              <w:rPr>
                <w:sz w:val="20"/>
              </w:rPr>
            </w:pPr>
            <w:r>
              <w:rPr>
                <w:sz w:val="20"/>
              </w:rPr>
              <w:t>2 %</w:t>
            </w:r>
          </w:p>
        </w:tc>
        <w:tc>
          <w:tcPr>
            <w:tcW w:w="708" w:type="dxa"/>
          </w:tcPr>
          <w:p w:rsidR="00331BBA" w:rsidRDefault="0001043D">
            <w:pPr>
              <w:pStyle w:val="TableParagraph"/>
              <w:spacing w:line="240" w:lineRule="auto"/>
              <w:ind w:left="35" w:right="23"/>
              <w:jc w:val="center"/>
              <w:rPr>
                <w:sz w:val="20"/>
              </w:rPr>
            </w:pPr>
            <w:r>
              <w:rPr>
                <w:sz w:val="20"/>
              </w:rPr>
              <w:t>4 %</w:t>
            </w:r>
          </w:p>
        </w:tc>
        <w:tc>
          <w:tcPr>
            <w:tcW w:w="709" w:type="dxa"/>
          </w:tcPr>
          <w:p w:rsidR="00331BBA" w:rsidRDefault="0001043D">
            <w:pPr>
              <w:pStyle w:val="TableParagraph"/>
              <w:spacing w:line="240" w:lineRule="auto"/>
              <w:ind w:left="37" w:right="25"/>
              <w:jc w:val="center"/>
              <w:rPr>
                <w:sz w:val="20"/>
              </w:rPr>
            </w:pPr>
            <w:r>
              <w:rPr>
                <w:sz w:val="20"/>
              </w:rPr>
              <w:t>8 %</w:t>
            </w:r>
          </w:p>
        </w:tc>
        <w:tc>
          <w:tcPr>
            <w:tcW w:w="1035" w:type="dxa"/>
          </w:tcPr>
          <w:p w:rsidR="00331BBA" w:rsidRDefault="0001043D">
            <w:pPr>
              <w:pStyle w:val="TableParagraph"/>
              <w:spacing w:line="240" w:lineRule="auto"/>
              <w:ind w:left="1"/>
              <w:rPr>
                <w:sz w:val="20"/>
              </w:rPr>
            </w:pPr>
            <w:r>
              <w:rPr>
                <w:sz w:val="20"/>
              </w:rPr>
              <w:t>Zat aktif</w:t>
            </w:r>
          </w:p>
        </w:tc>
      </w:tr>
      <w:tr w:rsidR="00331BBA">
        <w:trPr>
          <w:trHeight w:val="230"/>
        </w:trPr>
        <w:tc>
          <w:tcPr>
            <w:tcW w:w="1135" w:type="dxa"/>
          </w:tcPr>
          <w:p w:rsidR="00331BBA" w:rsidRDefault="0001043D">
            <w:pPr>
              <w:pStyle w:val="TableParagraph"/>
              <w:ind w:left="2"/>
              <w:rPr>
                <w:sz w:val="20"/>
              </w:rPr>
            </w:pPr>
            <w:r>
              <w:rPr>
                <w:sz w:val="20"/>
              </w:rPr>
              <w:t>Gliserin</w:t>
            </w:r>
          </w:p>
        </w:tc>
        <w:tc>
          <w:tcPr>
            <w:tcW w:w="708" w:type="dxa"/>
          </w:tcPr>
          <w:p w:rsidR="00331BBA" w:rsidRDefault="0001043D">
            <w:pPr>
              <w:pStyle w:val="TableParagraph"/>
              <w:ind w:left="32" w:right="25"/>
              <w:jc w:val="center"/>
              <w:rPr>
                <w:sz w:val="20"/>
              </w:rPr>
            </w:pPr>
            <w:r>
              <w:rPr>
                <w:sz w:val="20"/>
              </w:rPr>
              <w:t>5 %</w:t>
            </w:r>
          </w:p>
        </w:tc>
        <w:tc>
          <w:tcPr>
            <w:tcW w:w="708" w:type="dxa"/>
          </w:tcPr>
          <w:p w:rsidR="00331BBA" w:rsidRDefault="0001043D">
            <w:pPr>
              <w:pStyle w:val="TableParagraph"/>
              <w:ind w:left="35" w:right="23"/>
              <w:jc w:val="center"/>
              <w:rPr>
                <w:sz w:val="20"/>
              </w:rPr>
            </w:pPr>
            <w:r>
              <w:rPr>
                <w:sz w:val="20"/>
              </w:rPr>
              <w:t>5 %</w:t>
            </w:r>
          </w:p>
        </w:tc>
        <w:tc>
          <w:tcPr>
            <w:tcW w:w="709" w:type="dxa"/>
          </w:tcPr>
          <w:p w:rsidR="00331BBA" w:rsidRDefault="0001043D">
            <w:pPr>
              <w:pStyle w:val="TableParagraph"/>
              <w:ind w:left="37" w:right="25"/>
              <w:jc w:val="center"/>
              <w:rPr>
                <w:sz w:val="20"/>
              </w:rPr>
            </w:pPr>
            <w:r>
              <w:rPr>
                <w:sz w:val="20"/>
              </w:rPr>
              <w:t>5 %</w:t>
            </w:r>
          </w:p>
        </w:tc>
        <w:tc>
          <w:tcPr>
            <w:tcW w:w="1035" w:type="dxa"/>
          </w:tcPr>
          <w:p w:rsidR="00331BBA" w:rsidRDefault="0001043D">
            <w:pPr>
              <w:pStyle w:val="TableParagraph"/>
              <w:ind w:left="1"/>
              <w:rPr>
                <w:sz w:val="20"/>
              </w:rPr>
            </w:pPr>
            <w:r>
              <w:rPr>
                <w:sz w:val="20"/>
              </w:rPr>
              <w:t>Humektan</w:t>
            </w:r>
          </w:p>
        </w:tc>
      </w:tr>
      <w:tr w:rsidR="00331BBA">
        <w:trPr>
          <w:trHeight w:val="230"/>
        </w:trPr>
        <w:tc>
          <w:tcPr>
            <w:tcW w:w="1135" w:type="dxa"/>
          </w:tcPr>
          <w:p w:rsidR="00331BBA" w:rsidRDefault="0001043D">
            <w:pPr>
              <w:pStyle w:val="TableParagraph"/>
              <w:ind w:left="2"/>
              <w:rPr>
                <w:sz w:val="20"/>
              </w:rPr>
            </w:pPr>
            <w:r>
              <w:rPr>
                <w:sz w:val="20"/>
              </w:rPr>
              <w:t>Cera alba</w:t>
            </w:r>
          </w:p>
        </w:tc>
        <w:tc>
          <w:tcPr>
            <w:tcW w:w="708" w:type="dxa"/>
          </w:tcPr>
          <w:p w:rsidR="00331BBA" w:rsidRDefault="0001043D">
            <w:pPr>
              <w:pStyle w:val="TableParagraph"/>
              <w:ind w:left="32" w:right="25"/>
              <w:jc w:val="center"/>
              <w:rPr>
                <w:sz w:val="20"/>
              </w:rPr>
            </w:pPr>
            <w:r>
              <w:rPr>
                <w:sz w:val="20"/>
              </w:rPr>
              <w:t>5 %</w:t>
            </w:r>
          </w:p>
        </w:tc>
        <w:tc>
          <w:tcPr>
            <w:tcW w:w="708" w:type="dxa"/>
          </w:tcPr>
          <w:p w:rsidR="00331BBA" w:rsidRDefault="0001043D">
            <w:pPr>
              <w:pStyle w:val="TableParagraph"/>
              <w:ind w:left="35" w:right="23"/>
              <w:jc w:val="center"/>
              <w:rPr>
                <w:sz w:val="20"/>
              </w:rPr>
            </w:pPr>
            <w:r>
              <w:rPr>
                <w:sz w:val="20"/>
              </w:rPr>
              <w:t>5 %</w:t>
            </w:r>
          </w:p>
        </w:tc>
        <w:tc>
          <w:tcPr>
            <w:tcW w:w="709" w:type="dxa"/>
          </w:tcPr>
          <w:p w:rsidR="00331BBA" w:rsidRDefault="0001043D">
            <w:pPr>
              <w:pStyle w:val="TableParagraph"/>
              <w:ind w:left="37" w:right="25"/>
              <w:jc w:val="center"/>
              <w:rPr>
                <w:sz w:val="20"/>
              </w:rPr>
            </w:pPr>
            <w:r>
              <w:rPr>
                <w:sz w:val="20"/>
              </w:rPr>
              <w:t>5 %</w:t>
            </w:r>
          </w:p>
        </w:tc>
        <w:tc>
          <w:tcPr>
            <w:tcW w:w="1035" w:type="dxa"/>
          </w:tcPr>
          <w:p w:rsidR="00331BBA" w:rsidRDefault="0001043D">
            <w:pPr>
              <w:pStyle w:val="TableParagraph"/>
              <w:ind w:left="1"/>
              <w:rPr>
                <w:sz w:val="20"/>
              </w:rPr>
            </w:pPr>
            <w:r>
              <w:rPr>
                <w:sz w:val="20"/>
              </w:rPr>
              <w:t>pengemulsi</w:t>
            </w:r>
          </w:p>
        </w:tc>
      </w:tr>
      <w:tr w:rsidR="00331BBA">
        <w:trPr>
          <w:trHeight w:val="230"/>
        </w:trPr>
        <w:tc>
          <w:tcPr>
            <w:tcW w:w="1135" w:type="dxa"/>
          </w:tcPr>
          <w:p w:rsidR="00331BBA" w:rsidRDefault="0001043D">
            <w:pPr>
              <w:pStyle w:val="TableParagraph"/>
              <w:ind w:left="2"/>
              <w:rPr>
                <w:sz w:val="20"/>
              </w:rPr>
            </w:pPr>
            <w:r>
              <w:rPr>
                <w:sz w:val="20"/>
              </w:rPr>
              <w:t>Cera flava</w:t>
            </w:r>
          </w:p>
        </w:tc>
        <w:tc>
          <w:tcPr>
            <w:tcW w:w="708" w:type="dxa"/>
          </w:tcPr>
          <w:p w:rsidR="00331BBA" w:rsidRDefault="0001043D">
            <w:pPr>
              <w:pStyle w:val="TableParagraph"/>
              <w:ind w:left="32" w:right="25"/>
              <w:jc w:val="center"/>
              <w:rPr>
                <w:sz w:val="20"/>
              </w:rPr>
            </w:pPr>
            <w:r>
              <w:rPr>
                <w:sz w:val="20"/>
              </w:rPr>
              <w:t>6 %</w:t>
            </w:r>
          </w:p>
        </w:tc>
        <w:tc>
          <w:tcPr>
            <w:tcW w:w="708" w:type="dxa"/>
          </w:tcPr>
          <w:p w:rsidR="00331BBA" w:rsidRDefault="0001043D">
            <w:pPr>
              <w:pStyle w:val="TableParagraph"/>
              <w:ind w:left="35" w:right="23"/>
              <w:jc w:val="center"/>
              <w:rPr>
                <w:sz w:val="20"/>
              </w:rPr>
            </w:pPr>
            <w:r>
              <w:rPr>
                <w:sz w:val="20"/>
              </w:rPr>
              <w:t>6 %</w:t>
            </w:r>
          </w:p>
        </w:tc>
        <w:tc>
          <w:tcPr>
            <w:tcW w:w="709" w:type="dxa"/>
          </w:tcPr>
          <w:p w:rsidR="00331BBA" w:rsidRDefault="0001043D">
            <w:pPr>
              <w:pStyle w:val="TableParagraph"/>
              <w:ind w:left="37" w:right="25"/>
              <w:jc w:val="center"/>
              <w:rPr>
                <w:sz w:val="20"/>
              </w:rPr>
            </w:pPr>
            <w:r>
              <w:rPr>
                <w:sz w:val="20"/>
              </w:rPr>
              <w:t>6 %</w:t>
            </w:r>
          </w:p>
        </w:tc>
        <w:tc>
          <w:tcPr>
            <w:tcW w:w="1035" w:type="dxa"/>
          </w:tcPr>
          <w:p w:rsidR="00331BBA" w:rsidRDefault="0001043D">
            <w:pPr>
              <w:pStyle w:val="TableParagraph"/>
              <w:ind w:left="1"/>
              <w:rPr>
                <w:sz w:val="20"/>
              </w:rPr>
            </w:pPr>
            <w:r>
              <w:rPr>
                <w:sz w:val="20"/>
              </w:rPr>
              <w:t>pengemulsi</w:t>
            </w:r>
          </w:p>
        </w:tc>
      </w:tr>
      <w:tr w:rsidR="00331BBA">
        <w:trPr>
          <w:trHeight w:val="230"/>
        </w:trPr>
        <w:tc>
          <w:tcPr>
            <w:tcW w:w="1135" w:type="dxa"/>
          </w:tcPr>
          <w:p w:rsidR="00331BBA" w:rsidRDefault="0001043D">
            <w:pPr>
              <w:pStyle w:val="TableParagraph"/>
              <w:ind w:left="2"/>
              <w:rPr>
                <w:sz w:val="20"/>
              </w:rPr>
            </w:pPr>
            <w:r>
              <w:rPr>
                <w:sz w:val="20"/>
              </w:rPr>
              <w:t>Nipagin</w:t>
            </w:r>
          </w:p>
        </w:tc>
        <w:tc>
          <w:tcPr>
            <w:tcW w:w="708" w:type="dxa"/>
          </w:tcPr>
          <w:p w:rsidR="00331BBA" w:rsidRDefault="0001043D">
            <w:pPr>
              <w:pStyle w:val="TableParagraph"/>
              <w:ind w:left="34" w:right="25"/>
              <w:jc w:val="center"/>
              <w:rPr>
                <w:sz w:val="20"/>
              </w:rPr>
            </w:pPr>
            <w:r>
              <w:rPr>
                <w:sz w:val="20"/>
              </w:rPr>
              <w:t>0,18 %</w:t>
            </w:r>
          </w:p>
        </w:tc>
        <w:tc>
          <w:tcPr>
            <w:tcW w:w="708" w:type="dxa"/>
          </w:tcPr>
          <w:p w:rsidR="00331BBA" w:rsidRDefault="0001043D">
            <w:pPr>
              <w:pStyle w:val="TableParagraph"/>
              <w:ind w:left="35" w:right="22"/>
              <w:jc w:val="center"/>
              <w:rPr>
                <w:sz w:val="20"/>
              </w:rPr>
            </w:pPr>
            <w:r>
              <w:rPr>
                <w:sz w:val="20"/>
              </w:rPr>
              <w:t>0,18 %</w:t>
            </w:r>
          </w:p>
        </w:tc>
        <w:tc>
          <w:tcPr>
            <w:tcW w:w="709" w:type="dxa"/>
          </w:tcPr>
          <w:p w:rsidR="00331BBA" w:rsidRDefault="0001043D">
            <w:pPr>
              <w:pStyle w:val="TableParagraph"/>
              <w:ind w:left="37" w:right="25"/>
              <w:jc w:val="center"/>
              <w:rPr>
                <w:sz w:val="20"/>
              </w:rPr>
            </w:pPr>
            <w:r>
              <w:rPr>
                <w:sz w:val="20"/>
              </w:rPr>
              <w:t>0,18 %</w:t>
            </w:r>
          </w:p>
        </w:tc>
        <w:tc>
          <w:tcPr>
            <w:tcW w:w="1035" w:type="dxa"/>
          </w:tcPr>
          <w:p w:rsidR="00331BBA" w:rsidRDefault="0001043D">
            <w:pPr>
              <w:pStyle w:val="TableParagraph"/>
              <w:ind w:left="1"/>
              <w:rPr>
                <w:sz w:val="20"/>
              </w:rPr>
            </w:pPr>
            <w:r>
              <w:rPr>
                <w:sz w:val="20"/>
              </w:rPr>
              <w:t>Pengawet</w:t>
            </w:r>
          </w:p>
        </w:tc>
      </w:tr>
      <w:tr w:rsidR="00331BBA">
        <w:trPr>
          <w:trHeight w:val="230"/>
        </w:trPr>
        <w:tc>
          <w:tcPr>
            <w:tcW w:w="1135" w:type="dxa"/>
          </w:tcPr>
          <w:p w:rsidR="00331BBA" w:rsidRDefault="0001043D">
            <w:pPr>
              <w:pStyle w:val="TableParagraph"/>
              <w:ind w:left="2"/>
              <w:rPr>
                <w:sz w:val="20"/>
              </w:rPr>
            </w:pPr>
            <w:r>
              <w:rPr>
                <w:sz w:val="20"/>
              </w:rPr>
              <w:t>Nipasol</w:t>
            </w:r>
          </w:p>
        </w:tc>
        <w:tc>
          <w:tcPr>
            <w:tcW w:w="708" w:type="dxa"/>
          </w:tcPr>
          <w:p w:rsidR="00331BBA" w:rsidRDefault="0001043D">
            <w:pPr>
              <w:pStyle w:val="TableParagraph"/>
              <w:ind w:left="34" w:right="25"/>
              <w:jc w:val="center"/>
              <w:rPr>
                <w:sz w:val="20"/>
              </w:rPr>
            </w:pPr>
            <w:r>
              <w:rPr>
                <w:sz w:val="20"/>
              </w:rPr>
              <w:t>0,02 %</w:t>
            </w:r>
          </w:p>
        </w:tc>
        <w:tc>
          <w:tcPr>
            <w:tcW w:w="708" w:type="dxa"/>
          </w:tcPr>
          <w:p w:rsidR="00331BBA" w:rsidRDefault="0001043D">
            <w:pPr>
              <w:pStyle w:val="TableParagraph"/>
              <w:ind w:left="35" w:right="22"/>
              <w:jc w:val="center"/>
              <w:rPr>
                <w:sz w:val="20"/>
              </w:rPr>
            </w:pPr>
            <w:r>
              <w:rPr>
                <w:sz w:val="20"/>
              </w:rPr>
              <w:t>0,02 %</w:t>
            </w:r>
          </w:p>
        </w:tc>
        <w:tc>
          <w:tcPr>
            <w:tcW w:w="709" w:type="dxa"/>
          </w:tcPr>
          <w:p w:rsidR="00331BBA" w:rsidRDefault="0001043D">
            <w:pPr>
              <w:pStyle w:val="TableParagraph"/>
              <w:ind w:left="37" w:right="25"/>
              <w:jc w:val="center"/>
              <w:rPr>
                <w:sz w:val="20"/>
              </w:rPr>
            </w:pPr>
            <w:r>
              <w:rPr>
                <w:sz w:val="20"/>
              </w:rPr>
              <w:t>0,02 %</w:t>
            </w:r>
          </w:p>
        </w:tc>
        <w:tc>
          <w:tcPr>
            <w:tcW w:w="1035" w:type="dxa"/>
          </w:tcPr>
          <w:p w:rsidR="00331BBA" w:rsidRDefault="0001043D">
            <w:pPr>
              <w:pStyle w:val="TableParagraph"/>
              <w:ind w:left="1"/>
              <w:rPr>
                <w:sz w:val="20"/>
              </w:rPr>
            </w:pPr>
            <w:r>
              <w:rPr>
                <w:sz w:val="20"/>
              </w:rPr>
              <w:t>Pengawet</w:t>
            </w:r>
          </w:p>
        </w:tc>
      </w:tr>
      <w:tr w:rsidR="00331BBA">
        <w:trPr>
          <w:trHeight w:val="230"/>
        </w:trPr>
        <w:tc>
          <w:tcPr>
            <w:tcW w:w="1135" w:type="dxa"/>
          </w:tcPr>
          <w:p w:rsidR="00331BBA" w:rsidRDefault="0001043D">
            <w:pPr>
              <w:pStyle w:val="TableParagraph"/>
              <w:ind w:left="2"/>
              <w:rPr>
                <w:sz w:val="20"/>
              </w:rPr>
            </w:pPr>
            <w:r>
              <w:rPr>
                <w:sz w:val="20"/>
              </w:rPr>
              <w:t>BHT</w:t>
            </w:r>
          </w:p>
        </w:tc>
        <w:tc>
          <w:tcPr>
            <w:tcW w:w="708" w:type="dxa"/>
          </w:tcPr>
          <w:p w:rsidR="00331BBA" w:rsidRDefault="0001043D">
            <w:pPr>
              <w:pStyle w:val="TableParagraph"/>
              <w:ind w:left="34" w:right="25"/>
              <w:jc w:val="center"/>
              <w:rPr>
                <w:sz w:val="20"/>
              </w:rPr>
            </w:pPr>
            <w:r>
              <w:rPr>
                <w:sz w:val="20"/>
              </w:rPr>
              <w:t>0,05 %</w:t>
            </w:r>
          </w:p>
        </w:tc>
        <w:tc>
          <w:tcPr>
            <w:tcW w:w="708" w:type="dxa"/>
          </w:tcPr>
          <w:p w:rsidR="00331BBA" w:rsidRDefault="0001043D">
            <w:pPr>
              <w:pStyle w:val="TableParagraph"/>
              <w:ind w:left="35" w:right="22"/>
              <w:jc w:val="center"/>
              <w:rPr>
                <w:sz w:val="20"/>
              </w:rPr>
            </w:pPr>
            <w:r>
              <w:rPr>
                <w:sz w:val="20"/>
              </w:rPr>
              <w:t>0,05 %</w:t>
            </w:r>
          </w:p>
        </w:tc>
        <w:tc>
          <w:tcPr>
            <w:tcW w:w="709" w:type="dxa"/>
          </w:tcPr>
          <w:p w:rsidR="00331BBA" w:rsidRDefault="0001043D">
            <w:pPr>
              <w:pStyle w:val="TableParagraph"/>
              <w:ind w:left="37" w:right="25"/>
              <w:jc w:val="center"/>
              <w:rPr>
                <w:sz w:val="20"/>
              </w:rPr>
            </w:pPr>
            <w:r>
              <w:rPr>
                <w:sz w:val="20"/>
              </w:rPr>
              <w:t>0,05 %</w:t>
            </w:r>
          </w:p>
        </w:tc>
        <w:tc>
          <w:tcPr>
            <w:tcW w:w="1035" w:type="dxa"/>
          </w:tcPr>
          <w:p w:rsidR="00331BBA" w:rsidRDefault="0001043D">
            <w:pPr>
              <w:pStyle w:val="TableParagraph"/>
              <w:ind w:left="1"/>
              <w:rPr>
                <w:sz w:val="20"/>
              </w:rPr>
            </w:pPr>
            <w:r>
              <w:rPr>
                <w:sz w:val="20"/>
              </w:rPr>
              <w:t>Pengawet</w:t>
            </w:r>
          </w:p>
        </w:tc>
      </w:tr>
      <w:tr w:rsidR="00331BBA">
        <w:trPr>
          <w:trHeight w:val="230"/>
        </w:trPr>
        <w:tc>
          <w:tcPr>
            <w:tcW w:w="1135" w:type="dxa"/>
          </w:tcPr>
          <w:p w:rsidR="00331BBA" w:rsidRDefault="0001043D">
            <w:pPr>
              <w:pStyle w:val="TableParagraph"/>
              <w:ind w:left="2"/>
              <w:rPr>
                <w:sz w:val="20"/>
              </w:rPr>
            </w:pPr>
            <w:r>
              <w:rPr>
                <w:sz w:val="20"/>
              </w:rPr>
              <w:t>Vaselin</w:t>
            </w:r>
          </w:p>
        </w:tc>
        <w:tc>
          <w:tcPr>
            <w:tcW w:w="708" w:type="dxa"/>
          </w:tcPr>
          <w:p w:rsidR="00331BBA" w:rsidRDefault="0001043D">
            <w:pPr>
              <w:pStyle w:val="TableParagraph"/>
              <w:ind w:left="32" w:right="25"/>
              <w:jc w:val="center"/>
              <w:rPr>
                <w:sz w:val="20"/>
              </w:rPr>
            </w:pPr>
            <w:r>
              <w:rPr>
                <w:sz w:val="20"/>
              </w:rPr>
              <w:t>40 %</w:t>
            </w:r>
          </w:p>
        </w:tc>
        <w:tc>
          <w:tcPr>
            <w:tcW w:w="708" w:type="dxa"/>
          </w:tcPr>
          <w:p w:rsidR="00331BBA" w:rsidRDefault="0001043D">
            <w:pPr>
              <w:pStyle w:val="TableParagraph"/>
              <w:ind w:left="35" w:right="24"/>
              <w:jc w:val="center"/>
              <w:rPr>
                <w:sz w:val="20"/>
              </w:rPr>
            </w:pPr>
            <w:r>
              <w:rPr>
                <w:sz w:val="20"/>
              </w:rPr>
              <w:t>40 %</w:t>
            </w:r>
          </w:p>
        </w:tc>
        <w:tc>
          <w:tcPr>
            <w:tcW w:w="709" w:type="dxa"/>
          </w:tcPr>
          <w:p w:rsidR="00331BBA" w:rsidRDefault="0001043D">
            <w:pPr>
              <w:pStyle w:val="TableParagraph"/>
              <w:ind w:left="36" w:right="26"/>
              <w:jc w:val="center"/>
              <w:rPr>
                <w:sz w:val="20"/>
              </w:rPr>
            </w:pPr>
            <w:r>
              <w:rPr>
                <w:sz w:val="20"/>
              </w:rPr>
              <w:t>40 %</w:t>
            </w:r>
          </w:p>
        </w:tc>
        <w:tc>
          <w:tcPr>
            <w:tcW w:w="1035" w:type="dxa"/>
          </w:tcPr>
          <w:p w:rsidR="00331BBA" w:rsidRDefault="0001043D">
            <w:pPr>
              <w:pStyle w:val="TableParagraph"/>
              <w:ind w:left="1"/>
              <w:rPr>
                <w:sz w:val="20"/>
              </w:rPr>
            </w:pPr>
            <w:r>
              <w:rPr>
                <w:sz w:val="20"/>
              </w:rPr>
              <w:t>Basis</w:t>
            </w:r>
          </w:p>
        </w:tc>
      </w:tr>
      <w:tr w:rsidR="00331BBA">
        <w:trPr>
          <w:trHeight w:val="460"/>
        </w:trPr>
        <w:tc>
          <w:tcPr>
            <w:tcW w:w="1135" w:type="dxa"/>
          </w:tcPr>
          <w:p w:rsidR="00331BBA" w:rsidRDefault="0001043D">
            <w:pPr>
              <w:pStyle w:val="TableParagraph"/>
              <w:spacing w:line="230" w:lineRule="atLeast"/>
              <w:ind w:left="2" w:right="347"/>
              <w:rPr>
                <w:sz w:val="20"/>
              </w:rPr>
            </w:pPr>
            <w:r>
              <w:rPr>
                <w:sz w:val="20"/>
              </w:rPr>
              <w:t>PEG 4000:400</w:t>
            </w:r>
          </w:p>
        </w:tc>
        <w:tc>
          <w:tcPr>
            <w:tcW w:w="708" w:type="dxa"/>
          </w:tcPr>
          <w:p w:rsidR="00331BBA" w:rsidRDefault="0001043D">
            <w:pPr>
              <w:pStyle w:val="TableParagraph"/>
              <w:spacing w:line="240" w:lineRule="auto"/>
              <w:ind w:left="32" w:right="25"/>
              <w:jc w:val="center"/>
              <w:rPr>
                <w:sz w:val="20"/>
              </w:rPr>
            </w:pPr>
            <w:r>
              <w:rPr>
                <w:sz w:val="20"/>
              </w:rPr>
              <w:t>Ad 100</w:t>
            </w:r>
          </w:p>
        </w:tc>
        <w:tc>
          <w:tcPr>
            <w:tcW w:w="708" w:type="dxa"/>
          </w:tcPr>
          <w:p w:rsidR="00331BBA" w:rsidRDefault="0001043D">
            <w:pPr>
              <w:pStyle w:val="TableParagraph"/>
              <w:spacing w:line="240" w:lineRule="auto"/>
              <w:ind w:left="35" w:right="23"/>
              <w:jc w:val="center"/>
              <w:rPr>
                <w:sz w:val="20"/>
              </w:rPr>
            </w:pPr>
            <w:r>
              <w:rPr>
                <w:sz w:val="20"/>
              </w:rPr>
              <w:t>Ad 100</w:t>
            </w:r>
          </w:p>
        </w:tc>
        <w:tc>
          <w:tcPr>
            <w:tcW w:w="709" w:type="dxa"/>
          </w:tcPr>
          <w:p w:rsidR="00331BBA" w:rsidRDefault="0001043D">
            <w:pPr>
              <w:pStyle w:val="TableParagraph"/>
              <w:spacing w:line="240" w:lineRule="auto"/>
              <w:ind w:left="37" w:right="26"/>
              <w:jc w:val="center"/>
              <w:rPr>
                <w:sz w:val="20"/>
              </w:rPr>
            </w:pPr>
            <w:r>
              <w:rPr>
                <w:sz w:val="20"/>
              </w:rPr>
              <w:t>Ad 100</w:t>
            </w:r>
          </w:p>
        </w:tc>
        <w:tc>
          <w:tcPr>
            <w:tcW w:w="1035" w:type="dxa"/>
          </w:tcPr>
          <w:p w:rsidR="00331BBA" w:rsidRDefault="0001043D">
            <w:pPr>
              <w:pStyle w:val="TableParagraph"/>
              <w:spacing w:line="240" w:lineRule="auto"/>
              <w:ind w:left="1"/>
              <w:rPr>
                <w:sz w:val="20"/>
              </w:rPr>
            </w:pPr>
            <w:r>
              <w:rPr>
                <w:sz w:val="20"/>
              </w:rPr>
              <w:t>Basis</w:t>
            </w:r>
          </w:p>
        </w:tc>
      </w:tr>
    </w:tbl>
    <w:p w:rsidR="00331BBA" w:rsidRDefault="0001043D">
      <w:pPr>
        <w:pStyle w:val="BodyText"/>
      </w:pPr>
      <w:r>
        <w:t>Keterangan :</w:t>
      </w:r>
    </w:p>
    <w:p w:rsidR="00331BBA" w:rsidRDefault="0001043D">
      <w:pPr>
        <w:spacing w:before="1"/>
        <w:ind w:left="120" w:right="42"/>
        <w:jc w:val="both"/>
        <w:rPr>
          <w:sz w:val="20"/>
        </w:rPr>
      </w:pPr>
      <w:r>
        <w:rPr>
          <w:sz w:val="20"/>
        </w:rPr>
        <w:t xml:space="preserve">FI = </w:t>
      </w:r>
      <w:r>
        <w:rPr>
          <w:i/>
          <w:sz w:val="20"/>
        </w:rPr>
        <w:t xml:space="preserve">lip balm </w:t>
      </w:r>
      <w:r>
        <w:rPr>
          <w:sz w:val="20"/>
        </w:rPr>
        <w:t xml:space="preserve">dengan kosentrasi minyak atsiri 2% b/v F2 = </w:t>
      </w:r>
      <w:r>
        <w:rPr>
          <w:i/>
          <w:sz w:val="20"/>
        </w:rPr>
        <w:t xml:space="preserve">lip balm </w:t>
      </w:r>
      <w:r>
        <w:rPr>
          <w:sz w:val="20"/>
        </w:rPr>
        <w:t xml:space="preserve">dengan kosentrasi minyak atsiri 4% b/v F3 = </w:t>
      </w:r>
      <w:r>
        <w:rPr>
          <w:i/>
          <w:sz w:val="20"/>
        </w:rPr>
        <w:t xml:space="preserve">lip balm </w:t>
      </w:r>
      <w:r>
        <w:rPr>
          <w:sz w:val="20"/>
        </w:rPr>
        <w:t>dengan kosentrasi minyak atsiri 8% b/v</w:t>
      </w:r>
    </w:p>
    <w:p w:rsidR="00331BBA" w:rsidRDefault="00331BBA">
      <w:pPr>
        <w:pStyle w:val="BodyText"/>
        <w:spacing w:before="9"/>
        <w:ind w:left="0"/>
        <w:jc w:val="left"/>
        <w:rPr>
          <w:sz w:val="23"/>
        </w:rPr>
      </w:pPr>
    </w:p>
    <w:p w:rsidR="00331BBA" w:rsidRDefault="0001043D">
      <w:pPr>
        <w:pStyle w:val="ListParagraph"/>
        <w:numPr>
          <w:ilvl w:val="0"/>
          <w:numId w:val="2"/>
        </w:numPr>
        <w:tabs>
          <w:tab w:val="left" w:pos="481"/>
        </w:tabs>
        <w:ind w:hanging="361"/>
        <w:jc w:val="both"/>
        <w:rPr>
          <w:b/>
          <w:i/>
          <w:sz w:val="24"/>
        </w:rPr>
      </w:pPr>
      <w:r>
        <w:rPr>
          <w:b/>
          <w:sz w:val="24"/>
        </w:rPr>
        <w:t xml:space="preserve">Prosedur Pembuatan </w:t>
      </w:r>
      <w:r>
        <w:rPr>
          <w:b/>
          <w:i/>
          <w:sz w:val="24"/>
        </w:rPr>
        <w:t>Lip</w:t>
      </w:r>
      <w:r>
        <w:rPr>
          <w:b/>
          <w:i/>
          <w:spacing w:val="-2"/>
          <w:sz w:val="24"/>
        </w:rPr>
        <w:t xml:space="preserve"> </w:t>
      </w:r>
      <w:r>
        <w:rPr>
          <w:b/>
          <w:i/>
          <w:sz w:val="24"/>
        </w:rPr>
        <w:t>balm</w:t>
      </w:r>
    </w:p>
    <w:p w:rsidR="00331BBA" w:rsidRDefault="0001043D">
      <w:pPr>
        <w:pStyle w:val="BodyText"/>
        <w:spacing w:before="139" w:line="357" w:lineRule="auto"/>
        <w:ind w:right="38" w:firstLine="566"/>
      </w:pPr>
      <w:r>
        <w:t>Basis PEG 4000 dilelehkan pada suhu lelehnya yaitu sekitar 50-58</w:t>
      </w:r>
      <w:r>
        <w:rPr>
          <w:position w:val="9"/>
          <w:sz w:val="16"/>
        </w:rPr>
        <w:t>o</w:t>
      </w:r>
      <w:r>
        <w:t>C. Cera alba</w:t>
      </w:r>
      <w:r>
        <w:rPr>
          <w:spacing w:val="-40"/>
        </w:rPr>
        <w:t xml:space="preserve"> </w:t>
      </w:r>
      <w:r>
        <w:t>dan cera flava dilelehkan pada suhu lelehnya yaitu sekitar 62-64</w:t>
      </w:r>
      <w:r>
        <w:rPr>
          <w:position w:val="9"/>
          <w:sz w:val="16"/>
        </w:rPr>
        <w:t>o</w:t>
      </w:r>
      <w:r>
        <w:t>C, kemudian</w:t>
      </w:r>
      <w:r>
        <w:rPr>
          <w:spacing w:val="-18"/>
        </w:rPr>
        <w:t xml:space="preserve"> </w:t>
      </w:r>
      <w:r>
        <w:t xml:space="preserve">dimasukkan ke dalam lelehan basis tersebut. Nipagin, nipasol, BHT dan gliserin dimasukan ke dalam lelehan basis sambil terus </w:t>
      </w:r>
      <w:r>
        <w:rPr>
          <w:spacing w:val="-3"/>
        </w:rPr>
        <w:t xml:space="preserve">diaduk. </w:t>
      </w:r>
      <w:r>
        <w:t>Minyak atsiri kulit jeruk kalamansi dimasukkan terakhir setelah suhu tidak terlalu panas sambil diaduk.</w:t>
      </w:r>
      <w:r>
        <w:rPr>
          <w:spacing w:val="18"/>
        </w:rPr>
        <w:t xml:space="preserve"> </w:t>
      </w:r>
      <w:r>
        <w:t>Kemudian</w:t>
      </w:r>
    </w:p>
    <w:p w:rsidR="00331BBA" w:rsidRDefault="0001043D">
      <w:pPr>
        <w:pStyle w:val="BodyText"/>
        <w:spacing w:before="79" w:line="360" w:lineRule="auto"/>
        <w:ind w:right="377"/>
      </w:pPr>
      <w:r>
        <w:br w:type="column"/>
      </w:r>
      <w:r>
        <w:lastRenderedPageBreak/>
        <w:t>dimasukka</w:t>
      </w:r>
      <w:r>
        <w:t xml:space="preserve">n ke dalam cetakan yang telah diolesi dengan gliserin lalu dibiarkan pada suhu ruangan sampai membeku. Sediaan </w:t>
      </w:r>
      <w:r>
        <w:rPr>
          <w:i/>
        </w:rPr>
        <w:t xml:space="preserve">lipbalm </w:t>
      </w:r>
      <w:r>
        <w:t>kemudian diuji stabilitas fisik.</w:t>
      </w:r>
    </w:p>
    <w:p w:rsidR="00331BBA" w:rsidRDefault="0001043D">
      <w:pPr>
        <w:pStyle w:val="Heading1"/>
        <w:numPr>
          <w:ilvl w:val="0"/>
          <w:numId w:val="2"/>
        </w:numPr>
        <w:tabs>
          <w:tab w:val="left" w:pos="481"/>
        </w:tabs>
        <w:ind w:hanging="361"/>
        <w:jc w:val="both"/>
      </w:pPr>
      <w:r>
        <w:t>Evaluasi Sediaan Lip</w:t>
      </w:r>
      <w:r>
        <w:rPr>
          <w:spacing w:val="-1"/>
        </w:rPr>
        <w:t xml:space="preserve"> </w:t>
      </w:r>
      <w:r>
        <w:t>balm</w:t>
      </w:r>
    </w:p>
    <w:p w:rsidR="00331BBA" w:rsidRDefault="0001043D">
      <w:pPr>
        <w:pStyle w:val="ListParagraph"/>
        <w:numPr>
          <w:ilvl w:val="1"/>
          <w:numId w:val="2"/>
        </w:numPr>
        <w:tabs>
          <w:tab w:val="left" w:pos="481"/>
        </w:tabs>
        <w:spacing w:before="137"/>
        <w:ind w:hanging="361"/>
        <w:jc w:val="both"/>
        <w:rPr>
          <w:b/>
          <w:sz w:val="24"/>
        </w:rPr>
      </w:pPr>
      <w:r>
        <w:rPr>
          <w:b/>
          <w:sz w:val="24"/>
        </w:rPr>
        <w:t>Uji</w:t>
      </w:r>
      <w:r>
        <w:rPr>
          <w:b/>
          <w:spacing w:val="-1"/>
          <w:sz w:val="24"/>
        </w:rPr>
        <w:t xml:space="preserve"> </w:t>
      </w:r>
      <w:r>
        <w:rPr>
          <w:b/>
          <w:sz w:val="24"/>
        </w:rPr>
        <w:t>Organoleptis</w:t>
      </w:r>
    </w:p>
    <w:p w:rsidR="00331BBA" w:rsidRDefault="0001043D">
      <w:pPr>
        <w:pStyle w:val="BodyText"/>
        <w:spacing w:before="139" w:line="360" w:lineRule="auto"/>
        <w:ind w:right="378" w:firstLine="566"/>
      </w:pPr>
      <w:r>
        <w:t>Pengamatan organoleptis sediaan meliputi ada tidaknya perubah</w:t>
      </w:r>
      <w:r>
        <w:t>an bentuk, warna, dan bau dari sediaan lip balm dilakukan terhadap masing-masing sediaan selama 4 minggu penyimpanan (Risnawati, dkk 2012).</w:t>
      </w:r>
    </w:p>
    <w:p w:rsidR="00331BBA" w:rsidRDefault="0001043D">
      <w:pPr>
        <w:pStyle w:val="Heading1"/>
        <w:numPr>
          <w:ilvl w:val="1"/>
          <w:numId w:val="2"/>
        </w:numPr>
        <w:tabs>
          <w:tab w:val="left" w:pos="481"/>
        </w:tabs>
        <w:spacing w:before="1"/>
        <w:ind w:hanging="361"/>
        <w:jc w:val="both"/>
      </w:pPr>
      <w:r>
        <w:t>Uji</w:t>
      </w:r>
      <w:r>
        <w:rPr>
          <w:spacing w:val="-1"/>
        </w:rPr>
        <w:t xml:space="preserve"> </w:t>
      </w:r>
      <w:r>
        <w:t>Homogenitas</w:t>
      </w:r>
    </w:p>
    <w:p w:rsidR="00331BBA" w:rsidRDefault="0001043D">
      <w:pPr>
        <w:pStyle w:val="BodyText"/>
        <w:spacing w:before="137" w:line="360" w:lineRule="auto"/>
        <w:ind w:right="376" w:firstLine="566"/>
      </w:pPr>
      <w:r>
        <w:t xml:space="preserve">Pemeriksaan homogenitas </w:t>
      </w:r>
      <w:r>
        <w:rPr>
          <w:spacing w:val="-4"/>
        </w:rPr>
        <w:t xml:space="preserve">pada </w:t>
      </w:r>
      <w:r>
        <w:t xml:space="preserve">sediaan lipbalm dapat dilakukan dengan </w:t>
      </w:r>
      <w:r>
        <w:rPr>
          <w:spacing w:val="-3"/>
        </w:rPr>
        <w:t xml:space="preserve">cara </w:t>
      </w:r>
      <w:r>
        <w:t>mengoleskan</w:t>
      </w:r>
      <w:r>
        <w:rPr>
          <w:spacing w:val="-13"/>
        </w:rPr>
        <w:t xml:space="preserve"> </w:t>
      </w:r>
      <w:r>
        <w:t>sediaan</w:t>
      </w:r>
      <w:r>
        <w:rPr>
          <w:spacing w:val="-13"/>
        </w:rPr>
        <w:t xml:space="preserve"> </w:t>
      </w:r>
      <w:r>
        <w:t>lipstik</w:t>
      </w:r>
      <w:r>
        <w:rPr>
          <w:spacing w:val="-13"/>
        </w:rPr>
        <w:t xml:space="preserve"> </w:t>
      </w:r>
      <w:r>
        <w:t>pada</w:t>
      </w:r>
      <w:r>
        <w:rPr>
          <w:spacing w:val="-14"/>
        </w:rPr>
        <w:t xml:space="preserve"> </w:t>
      </w:r>
      <w:r>
        <w:t>bahan</w:t>
      </w:r>
      <w:r>
        <w:rPr>
          <w:spacing w:val="-13"/>
        </w:rPr>
        <w:t xml:space="preserve"> </w:t>
      </w:r>
      <w:r>
        <w:t>yang permukaannya licin dan putih. pemeriksaan homogenitas dan kestabilan zat warna dari formulasi lipbalm dapat dilakukan dengan cara</w:t>
      </w:r>
      <w:r>
        <w:rPr>
          <w:spacing w:val="-18"/>
        </w:rPr>
        <w:t xml:space="preserve"> </w:t>
      </w:r>
      <w:r>
        <w:t>memotong</w:t>
      </w:r>
      <w:r>
        <w:rPr>
          <w:spacing w:val="-16"/>
        </w:rPr>
        <w:t xml:space="preserve"> </w:t>
      </w:r>
      <w:r>
        <w:t>lipbalm</w:t>
      </w:r>
      <w:r>
        <w:rPr>
          <w:spacing w:val="-15"/>
        </w:rPr>
        <w:t xml:space="preserve"> </w:t>
      </w:r>
      <w:r>
        <w:t>secara</w:t>
      </w:r>
      <w:r>
        <w:rPr>
          <w:spacing w:val="-17"/>
        </w:rPr>
        <w:t xml:space="preserve"> </w:t>
      </w:r>
      <w:r>
        <w:t>membujur</w:t>
      </w:r>
      <w:r>
        <w:rPr>
          <w:spacing w:val="-16"/>
        </w:rPr>
        <w:t xml:space="preserve"> </w:t>
      </w:r>
      <w:r>
        <w:t xml:space="preserve">dan diamati terdapat bintik-bintik pewarna atau tidak berbintik (Risnawati, </w:t>
      </w:r>
      <w:r>
        <w:t>dkk</w:t>
      </w:r>
      <w:r>
        <w:rPr>
          <w:spacing w:val="-1"/>
        </w:rPr>
        <w:t xml:space="preserve"> </w:t>
      </w:r>
      <w:r>
        <w:t>2012).</w:t>
      </w:r>
    </w:p>
    <w:p w:rsidR="00331BBA" w:rsidRDefault="0001043D">
      <w:pPr>
        <w:pStyle w:val="Heading1"/>
        <w:numPr>
          <w:ilvl w:val="1"/>
          <w:numId w:val="2"/>
        </w:numPr>
        <w:tabs>
          <w:tab w:val="left" w:pos="481"/>
        </w:tabs>
        <w:spacing w:before="2"/>
        <w:ind w:hanging="361"/>
        <w:jc w:val="both"/>
      </w:pPr>
      <w:r>
        <w:t>Uji</w:t>
      </w:r>
      <w:r>
        <w:rPr>
          <w:spacing w:val="-1"/>
        </w:rPr>
        <w:t xml:space="preserve"> </w:t>
      </w:r>
      <w:r>
        <w:t>pH</w:t>
      </w:r>
    </w:p>
    <w:p w:rsidR="00331BBA" w:rsidRDefault="0001043D">
      <w:pPr>
        <w:pStyle w:val="BodyText"/>
        <w:spacing w:before="137" w:line="360" w:lineRule="auto"/>
        <w:ind w:right="378" w:firstLine="566"/>
      </w:pPr>
      <w:r>
        <w:t>Sampel dibuat kosentrasi 1% yaitu 1 gram sampel dilarutkan dalam 10 ml aquades, kemudian elektroda dicelupkan dalam larutan tersebut, angka yang ditunjukan pH meter merupakan pH sediaan (Risnawati, dkk 2012).</w:t>
      </w:r>
    </w:p>
    <w:p w:rsidR="00331BBA" w:rsidRDefault="00331BBA">
      <w:pPr>
        <w:spacing w:line="360" w:lineRule="auto"/>
        <w:sectPr w:rsidR="00331BBA">
          <w:pgSz w:w="12240" w:h="15840"/>
          <w:pgMar w:top="1360" w:right="1060" w:bottom="280" w:left="1320" w:header="720" w:footer="720" w:gutter="0"/>
          <w:cols w:num="2" w:space="720" w:equalWidth="0">
            <w:col w:w="4484" w:space="556"/>
            <w:col w:w="4820"/>
          </w:cols>
        </w:sectPr>
      </w:pPr>
    </w:p>
    <w:p w:rsidR="00331BBA" w:rsidRDefault="0001043D">
      <w:pPr>
        <w:pStyle w:val="Heading1"/>
        <w:numPr>
          <w:ilvl w:val="1"/>
          <w:numId w:val="2"/>
        </w:numPr>
        <w:tabs>
          <w:tab w:val="left" w:pos="481"/>
        </w:tabs>
        <w:spacing w:before="79"/>
        <w:ind w:hanging="361"/>
        <w:jc w:val="both"/>
      </w:pPr>
      <w:r>
        <w:lastRenderedPageBreak/>
        <w:t>Uji</w:t>
      </w:r>
      <w:r>
        <w:rPr>
          <w:spacing w:val="-1"/>
        </w:rPr>
        <w:t xml:space="preserve"> </w:t>
      </w:r>
      <w:r>
        <w:t>Iritasi</w:t>
      </w:r>
    </w:p>
    <w:p w:rsidR="00331BBA" w:rsidRDefault="0001043D">
      <w:pPr>
        <w:pStyle w:val="BodyText"/>
        <w:spacing w:before="137" w:line="360" w:lineRule="auto"/>
        <w:ind w:right="38" w:firstLine="566"/>
      </w:pPr>
      <w:r>
        <w:t>Pengujian ini dilakukan untuk melihat dan mengevaluasi apakah sediaan lipbalm yang</w:t>
      </w:r>
      <w:r>
        <w:rPr>
          <w:spacing w:val="-11"/>
        </w:rPr>
        <w:t xml:space="preserve"> </w:t>
      </w:r>
      <w:r>
        <w:t>telah</w:t>
      </w:r>
      <w:r>
        <w:rPr>
          <w:spacing w:val="-8"/>
        </w:rPr>
        <w:t xml:space="preserve"> </w:t>
      </w:r>
      <w:r>
        <w:t>jadi</w:t>
      </w:r>
      <w:r>
        <w:rPr>
          <w:spacing w:val="-11"/>
        </w:rPr>
        <w:t xml:space="preserve"> </w:t>
      </w:r>
      <w:r>
        <w:t>menyebabkan</w:t>
      </w:r>
      <w:r>
        <w:rPr>
          <w:spacing w:val="-10"/>
        </w:rPr>
        <w:t xml:space="preserve"> </w:t>
      </w:r>
      <w:r>
        <w:t>iritasi</w:t>
      </w:r>
      <w:r>
        <w:rPr>
          <w:spacing w:val="-11"/>
        </w:rPr>
        <w:t xml:space="preserve"> </w:t>
      </w:r>
      <w:r>
        <w:t>kulit</w:t>
      </w:r>
      <w:r>
        <w:rPr>
          <w:spacing w:val="-10"/>
        </w:rPr>
        <w:t xml:space="preserve"> </w:t>
      </w:r>
      <w:r>
        <w:t>atau tidak iritasi. teknik yang digunakan pada uji iritasi ini adalah uji tempel terbuka (</w:t>
      </w:r>
      <w:r>
        <w:rPr>
          <w:i/>
        </w:rPr>
        <w:t xml:space="preserve">patch test) </w:t>
      </w:r>
      <w:r>
        <w:t>pada lengan bawah bagian d</w:t>
      </w:r>
      <w:r>
        <w:t xml:space="preserve">alam terhadap 10 orang panelis. uji tempel </w:t>
      </w:r>
      <w:r>
        <w:rPr>
          <w:spacing w:val="-3"/>
        </w:rPr>
        <w:t xml:space="preserve">terbuka </w:t>
      </w:r>
      <w:r>
        <w:t>dilakukan dengan mengoleskan sediaan</w:t>
      </w:r>
      <w:r>
        <w:rPr>
          <w:spacing w:val="-21"/>
        </w:rPr>
        <w:t xml:space="preserve"> </w:t>
      </w:r>
      <w:r>
        <w:t>yang di</w:t>
      </w:r>
      <w:r>
        <w:rPr>
          <w:spacing w:val="-9"/>
        </w:rPr>
        <w:t xml:space="preserve"> </w:t>
      </w:r>
      <w:r>
        <w:t>buat</w:t>
      </w:r>
      <w:r>
        <w:rPr>
          <w:spacing w:val="-8"/>
        </w:rPr>
        <w:t xml:space="preserve"> </w:t>
      </w:r>
      <w:r>
        <w:t>pada</w:t>
      </w:r>
      <w:r>
        <w:rPr>
          <w:spacing w:val="-10"/>
        </w:rPr>
        <w:t xml:space="preserve"> </w:t>
      </w:r>
      <w:r>
        <w:t>lokasi</w:t>
      </w:r>
      <w:r>
        <w:rPr>
          <w:spacing w:val="-9"/>
        </w:rPr>
        <w:t xml:space="preserve"> </w:t>
      </w:r>
      <w:r>
        <w:t>lekatan,</w:t>
      </w:r>
      <w:r>
        <w:rPr>
          <w:spacing w:val="-9"/>
        </w:rPr>
        <w:t xml:space="preserve"> </w:t>
      </w:r>
      <w:r>
        <w:t>dibiarkan</w:t>
      </w:r>
      <w:r>
        <w:rPr>
          <w:spacing w:val="-9"/>
        </w:rPr>
        <w:t xml:space="preserve"> </w:t>
      </w:r>
      <w:r>
        <w:t>terbuka dan diamati apa yang terjadi (Risnawati, dkk 2012). Dari pengujian terhadap 10 orang panelis dilihat apakah adanya r</w:t>
      </w:r>
      <w:r>
        <w:t>eaksi irittasi yaitu sediaan menyebabkan kulit rasa nyeri (dolor), rasa panas (kalor), adanya pembekakan (tumor), dan kemerahan</w:t>
      </w:r>
      <w:r>
        <w:rPr>
          <w:spacing w:val="-14"/>
        </w:rPr>
        <w:t xml:space="preserve"> </w:t>
      </w:r>
      <w:r>
        <w:t>(rubor) (Sastromadidjojo,</w:t>
      </w:r>
      <w:r>
        <w:rPr>
          <w:spacing w:val="-1"/>
        </w:rPr>
        <w:t xml:space="preserve"> </w:t>
      </w:r>
      <w:r>
        <w:t>2002)`</w:t>
      </w:r>
    </w:p>
    <w:p w:rsidR="00331BBA" w:rsidRDefault="0001043D">
      <w:pPr>
        <w:pStyle w:val="Heading1"/>
        <w:numPr>
          <w:ilvl w:val="1"/>
          <w:numId w:val="2"/>
        </w:numPr>
        <w:tabs>
          <w:tab w:val="left" w:pos="481"/>
        </w:tabs>
        <w:spacing w:before="2"/>
        <w:ind w:hanging="361"/>
        <w:jc w:val="both"/>
      </w:pPr>
      <w:r>
        <w:t>Pemeriksaan Titik</w:t>
      </w:r>
      <w:r>
        <w:rPr>
          <w:spacing w:val="-3"/>
        </w:rPr>
        <w:t xml:space="preserve"> </w:t>
      </w:r>
      <w:r>
        <w:t>Lebur</w:t>
      </w:r>
    </w:p>
    <w:p w:rsidR="00331BBA" w:rsidRDefault="0001043D">
      <w:pPr>
        <w:pStyle w:val="BodyText"/>
        <w:spacing w:before="139" w:line="357" w:lineRule="auto"/>
        <w:ind w:right="39" w:firstLine="566"/>
      </w:pPr>
      <w:r>
        <w:t xml:space="preserve">Metode pengamatan titik lebur </w:t>
      </w:r>
      <w:r>
        <w:rPr>
          <w:spacing w:val="-5"/>
        </w:rPr>
        <w:t xml:space="preserve">yang </w:t>
      </w:r>
      <w:r>
        <w:t xml:space="preserve">digunakan dalam penelitian dengan </w:t>
      </w:r>
      <w:r>
        <w:rPr>
          <w:spacing w:val="-4"/>
        </w:rPr>
        <w:t>ca</w:t>
      </w:r>
      <w:r>
        <w:rPr>
          <w:spacing w:val="-4"/>
        </w:rPr>
        <w:t xml:space="preserve">ra </w:t>
      </w:r>
      <w:r>
        <w:t>memasukan</w:t>
      </w:r>
      <w:r>
        <w:rPr>
          <w:spacing w:val="-13"/>
        </w:rPr>
        <w:t xml:space="preserve"> </w:t>
      </w:r>
      <w:r>
        <w:t>lipbalm</w:t>
      </w:r>
      <w:r>
        <w:rPr>
          <w:spacing w:val="-11"/>
        </w:rPr>
        <w:t xml:space="preserve"> </w:t>
      </w:r>
      <w:r>
        <w:t>dalam</w:t>
      </w:r>
      <w:r>
        <w:rPr>
          <w:spacing w:val="-13"/>
        </w:rPr>
        <w:t xml:space="preserve"> </w:t>
      </w:r>
      <w:r>
        <w:t>oven</w:t>
      </w:r>
      <w:r>
        <w:rPr>
          <w:spacing w:val="-12"/>
        </w:rPr>
        <w:t xml:space="preserve"> </w:t>
      </w:r>
      <w:r>
        <w:t>dengan</w:t>
      </w:r>
      <w:r>
        <w:rPr>
          <w:spacing w:val="-13"/>
        </w:rPr>
        <w:t xml:space="preserve"> </w:t>
      </w:r>
      <w:r>
        <w:rPr>
          <w:spacing w:val="-4"/>
        </w:rPr>
        <w:t xml:space="preserve">suhu </w:t>
      </w:r>
      <w:r>
        <w:t>50</w:t>
      </w:r>
      <w:r>
        <w:rPr>
          <w:position w:val="9"/>
          <w:sz w:val="16"/>
        </w:rPr>
        <w:t>o</w:t>
      </w:r>
      <w:r>
        <w:t>C selama 15 menit, diamati melebur atau tidaknya (Risnawati, dkk</w:t>
      </w:r>
      <w:r>
        <w:rPr>
          <w:spacing w:val="1"/>
        </w:rPr>
        <w:t xml:space="preserve"> </w:t>
      </w:r>
      <w:r>
        <w:t>2012).</w:t>
      </w:r>
    </w:p>
    <w:p w:rsidR="00331BBA" w:rsidRDefault="0001043D">
      <w:pPr>
        <w:pStyle w:val="Heading1"/>
        <w:numPr>
          <w:ilvl w:val="1"/>
          <w:numId w:val="2"/>
        </w:numPr>
        <w:tabs>
          <w:tab w:val="left" w:pos="481"/>
        </w:tabs>
        <w:spacing w:line="273" w:lineRule="exact"/>
        <w:ind w:hanging="361"/>
        <w:jc w:val="both"/>
      </w:pPr>
      <w:r>
        <w:t>Pengujian</w:t>
      </w:r>
      <w:r>
        <w:rPr>
          <w:spacing w:val="-1"/>
        </w:rPr>
        <w:t xml:space="preserve"> </w:t>
      </w:r>
      <w:r>
        <w:t>Hedonik</w:t>
      </w:r>
    </w:p>
    <w:p w:rsidR="00331BBA" w:rsidRDefault="0001043D">
      <w:pPr>
        <w:pStyle w:val="BodyText"/>
        <w:spacing w:before="139" w:line="360" w:lineRule="auto"/>
        <w:ind w:right="38" w:firstLine="566"/>
      </w:pPr>
      <w:r>
        <w:t>Uji hedonik dilakukan untuk menilai kesukaan konsumen terhadap sediaan yang dibuat. Dari pengujian ini dilihat formulasi yang mana yang disukai oleh panelis mulai dari warna nya, aromanya dan tekstur dari ketiga sediaan. Uji hedonik dilakukan 10 orang kons</w:t>
      </w:r>
      <w:r>
        <w:t>umen berusia 20 tahun sampai 30</w:t>
      </w:r>
    </w:p>
    <w:p w:rsidR="00331BBA" w:rsidRDefault="0001043D">
      <w:pPr>
        <w:pStyle w:val="BodyText"/>
        <w:spacing w:before="79" w:line="360" w:lineRule="auto"/>
        <w:ind w:right="379"/>
      </w:pPr>
      <w:r>
        <w:br w:type="column"/>
      </w:r>
      <w:r>
        <w:lastRenderedPageBreak/>
        <w:t>tahun yang sehat jasmani rohani, tidak catat, dan tidak buta warna dengan mencentang sediaan mana yang paling mereka sukai dari ketiga sediaan.</w:t>
      </w:r>
    </w:p>
    <w:p w:rsidR="00331BBA" w:rsidRDefault="0001043D">
      <w:pPr>
        <w:pStyle w:val="Heading1"/>
      </w:pPr>
      <w:r>
        <w:t>Anaisis Data</w:t>
      </w:r>
    </w:p>
    <w:p w:rsidR="00331BBA" w:rsidRDefault="0001043D">
      <w:pPr>
        <w:pStyle w:val="BodyText"/>
        <w:spacing w:before="137" w:line="360" w:lineRule="auto"/>
        <w:ind w:right="376" w:firstLine="566"/>
        <w:rPr>
          <w:rFonts w:ascii="Calibri"/>
          <w:sz w:val="22"/>
        </w:rPr>
      </w:pPr>
      <w:r>
        <w:t>Analisis data yang digunakan dalam penelitian karya tulis ilmiah i</w:t>
      </w:r>
      <w:r>
        <w:t xml:space="preserve">ni adalah analisis deskriptif. Analisis deskriptif berupa tabel dan angka kemudian disajikan </w:t>
      </w:r>
      <w:r>
        <w:rPr>
          <w:spacing w:val="-4"/>
        </w:rPr>
        <w:t>dalam</w:t>
      </w:r>
      <w:r>
        <w:rPr>
          <w:spacing w:val="52"/>
        </w:rPr>
        <w:t xml:space="preserve"> </w:t>
      </w:r>
      <w:r>
        <w:t>bentuk diagram batang</w:t>
      </w:r>
      <w:r>
        <w:rPr>
          <w:rFonts w:ascii="Calibri"/>
          <w:sz w:val="22"/>
        </w:rPr>
        <w:t>.</w:t>
      </w:r>
    </w:p>
    <w:p w:rsidR="00331BBA" w:rsidRDefault="00331BBA">
      <w:pPr>
        <w:pStyle w:val="BodyText"/>
        <w:ind w:left="0"/>
        <w:jc w:val="left"/>
        <w:rPr>
          <w:rFonts w:ascii="Calibri"/>
          <w:sz w:val="34"/>
        </w:rPr>
      </w:pPr>
    </w:p>
    <w:p w:rsidR="00331BBA" w:rsidRDefault="0001043D">
      <w:pPr>
        <w:pStyle w:val="Heading1"/>
      </w:pPr>
      <w:r>
        <w:t>HASIL DAN PEMBAHASAN</w:t>
      </w:r>
    </w:p>
    <w:p w:rsidR="00331BBA" w:rsidRDefault="0001043D">
      <w:pPr>
        <w:spacing w:before="139"/>
        <w:ind w:left="120"/>
        <w:jc w:val="both"/>
        <w:rPr>
          <w:b/>
          <w:sz w:val="24"/>
        </w:rPr>
      </w:pPr>
      <w:r>
        <w:rPr>
          <w:b/>
          <w:sz w:val="24"/>
        </w:rPr>
        <w:t>Uji Organoleptis</w:t>
      </w:r>
    </w:p>
    <w:p w:rsidR="00331BBA" w:rsidRDefault="0001043D">
      <w:pPr>
        <w:spacing w:before="137"/>
        <w:ind w:left="1253" w:right="375" w:hanging="1134"/>
        <w:jc w:val="both"/>
        <w:rPr>
          <w:b/>
          <w:sz w:val="24"/>
        </w:rPr>
      </w:pPr>
      <w:r>
        <w:rPr>
          <w:b/>
          <w:sz w:val="24"/>
        </w:rPr>
        <w:t xml:space="preserve">Tabel III. Hasil uji organoleptis </w:t>
      </w:r>
      <w:r>
        <w:rPr>
          <w:b/>
          <w:i/>
          <w:sz w:val="24"/>
        </w:rPr>
        <w:t xml:space="preserve">lip balm </w:t>
      </w:r>
      <w:r>
        <w:rPr>
          <w:b/>
          <w:sz w:val="24"/>
        </w:rPr>
        <w:t>dari minyak atsiri kulit jeruk kalamansi.</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0"/>
        <w:gridCol w:w="1145"/>
        <w:gridCol w:w="612"/>
        <w:gridCol w:w="713"/>
        <w:gridCol w:w="710"/>
        <w:gridCol w:w="604"/>
      </w:tblGrid>
      <w:tr w:rsidR="00331BBA">
        <w:trPr>
          <w:trHeight w:val="230"/>
        </w:trPr>
        <w:tc>
          <w:tcPr>
            <w:tcW w:w="790" w:type="dxa"/>
            <w:vMerge w:val="restart"/>
          </w:tcPr>
          <w:p w:rsidR="00331BBA" w:rsidRDefault="0001043D">
            <w:pPr>
              <w:pStyle w:val="TableParagraph"/>
              <w:spacing w:before="120" w:line="240" w:lineRule="auto"/>
              <w:ind w:left="57"/>
              <w:rPr>
                <w:sz w:val="20"/>
              </w:rPr>
            </w:pPr>
            <w:r>
              <w:rPr>
                <w:sz w:val="20"/>
              </w:rPr>
              <w:t>Formula</w:t>
            </w:r>
          </w:p>
        </w:tc>
        <w:tc>
          <w:tcPr>
            <w:tcW w:w="1145" w:type="dxa"/>
            <w:vMerge w:val="restart"/>
          </w:tcPr>
          <w:p w:rsidR="00331BBA" w:rsidRDefault="0001043D">
            <w:pPr>
              <w:pStyle w:val="TableParagraph"/>
              <w:spacing w:before="120" w:line="240" w:lineRule="auto"/>
              <w:ind w:left="57"/>
              <w:rPr>
                <w:sz w:val="20"/>
              </w:rPr>
            </w:pPr>
            <w:r>
              <w:rPr>
                <w:sz w:val="20"/>
              </w:rPr>
              <w:t>Organoleptis</w:t>
            </w:r>
          </w:p>
        </w:tc>
        <w:tc>
          <w:tcPr>
            <w:tcW w:w="2639" w:type="dxa"/>
            <w:gridSpan w:val="4"/>
          </w:tcPr>
          <w:p w:rsidR="00331BBA" w:rsidRDefault="0001043D">
            <w:pPr>
              <w:pStyle w:val="TableParagraph"/>
              <w:ind w:left="990" w:right="965"/>
              <w:jc w:val="center"/>
              <w:rPr>
                <w:sz w:val="20"/>
              </w:rPr>
            </w:pPr>
            <w:r>
              <w:rPr>
                <w:sz w:val="20"/>
              </w:rPr>
              <w:t>Minggu</w:t>
            </w:r>
          </w:p>
        </w:tc>
      </w:tr>
      <w:tr w:rsidR="00331BBA">
        <w:trPr>
          <w:trHeight w:val="230"/>
        </w:trPr>
        <w:tc>
          <w:tcPr>
            <w:tcW w:w="790" w:type="dxa"/>
            <w:vMerge/>
            <w:tcBorders>
              <w:top w:val="nil"/>
            </w:tcBorders>
          </w:tcPr>
          <w:p w:rsidR="00331BBA" w:rsidRDefault="00331BBA">
            <w:pPr>
              <w:rPr>
                <w:sz w:val="2"/>
                <w:szCs w:val="2"/>
              </w:rPr>
            </w:pPr>
          </w:p>
        </w:tc>
        <w:tc>
          <w:tcPr>
            <w:tcW w:w="1145" w:type="dxa"/>
            <w:vMerge/>
            <w:tcBorders>
              <w:top w:val="nil"/>
            </w:tcBorders>
          </w:tcPr>
          <w:p w:rsidR="00331BBA" w:rsidRDefault="00331BBA">
            <w:pPr>
              <w:rPr>
                <w:sz w:val="2"/>
                <w:szCs w:val="2"/>
              </w:rPr>
            </w:pPr>
          </w:p>
        </w:tc>
        <w:tc>
          <w:tcPr>
            <w:tcW w:w="612" w:type="dxa"/>
          </w:tcPr>
          <w:p w:rsidR="00331BBA" w:rsidRDefault="0001043D">
            <w:pPr>
              <w:pStyle w:val="TableParagraph"/>
              <w:ind w:left="5"/>
              <w:jc w:val="center"/>
              <w:rPr>
                <w:sz w:val="20"/>
              </w:rPr>
            </w:pPr>
            <w:r>
              <w:rPr>
                <w:w w:val="99"/>
                <w:sz w:val="20"/>
              </w:rPr>
              <w:t>I</w:t>
            </w:r>
          </w:p>
        </w:tc>
        <w:tc>
          <w:tcPr>
            <w:tcW w:w="713" w:type="dxa"/>
          </w:tcPr>
          <w:p w:rsidR="00331BBA" w:rsidRDefault="0001043D">
            <w:pPr>
              <w:pStyle w:val="TableParagraph"/>
              <w:ind w:left="127" w:right="121"/>
              <w:jc w:val="center"/>
              <w:rPr>
                <w:sz w:val="20"/>
              </w:rPr>
            </w:pPr>
            <w:r>
              <w:rPr>
                <w:sz w:val="20"/>
              </w:rPr>
              <w:t>II</w:t>
            </w:r>
          </w:p>
        </w:tc>
        <w:tc>
          <w:tcPr>
            <w:tcW w:w="710" w:type="dxa"/>
          </w:tcPr>
          <w:p w:rsidR="00331BBA" w:rsidRDefault="0001043D">
            <w:pPr>
              <w:pStyle w:val="TableParagraph"/>
              <w:ind w:left="128" w:right="118"/>
              <w:jc w:val="center"/>
              <w:rPr>
                <w:sz w:val="20"/>
              </w:rPr>
            </w:pPr>
            <w:r>
              <w:rPr>
                <w:sz w:val="20"/>
              </w:rPr>
              <w:t>III</w:t>
            </w:r>
          </w:p>
        </w:tc>
        <w:tc>
          <w:tcPr>
            <w:tcW w:w="604" w:type="dxa"/>
          </w:tcPr>
          <w:p w:rsidR="00331BBA" w:rsidRDefault="0001043D">
            <w:pPr>
              <w:pStyle w:val="TableParagraph"/>
              <w:ind w:left="76" w:right="64"/>
              <w:jc w:val="center"/>
              <w:rPr>
                <w:sz w:val="20"/>
              </w:rPr>
            </w:pPr>
            <w:r>
              <w:rPr>
                <w:sz w:val="20"/>
              </w:rPr>
              <w:t>IV</w:t>
            </w:r>
          </w:p>
        </w:tc>
      </w:tr>
      <w:tr w:rsidR="00331BBA">
        <w:trPr>
          <w:trHeight w:val="460"/>
        </w:trPr>
        <w:tc>
          <w:tcPr>
            <w:tcW w:w="790" w:type="dxa"/>
            <w:vMerge w:val="restart"/>
          </w:tcPr>
          <w:p w:rsidR="00331BBA" w:rsidRDefault="0001043D">
            <w:pPr>
              <w:pStyle w:val="TableParagraph"/>
              <w:spacing w:line="240" w:lineRule="auto"/>
              <w:rPr>
                <w:sz w:val="20"/>
              </w:rPr>
            </w:pPr>
            <w:r>
              <w:rPr>
                <w:sz w:val="20"/>
              </w:rPr>
              <w:t>F1</w:t>
            </w:r>
          </w:p>
        </w:tc>
        <w:tc>
          <w:tcPr>
            <w:tcW w:w="1145" w:type="dxa"/>
          </w:tcPr>
          <w:p w:rsidR="00331BBA" w:rsidRDefault="0001043D">
            <w:pPr>
              <w:pStyle w:val="TableParagraph"/>
              <w:spacing w:line="240" w:lineRule="auto"/>
              <w:rPr>
                <w:sz w:val="20"/>
              </w:rPr>
            </w:pPr>
            <w:r>
              <w:rPr>
                <w:sz w:val="20"/>
              </w:rPr>
              <w:t>Bentuk</w:t>
            </w:r>
          </w:p>
        </w:tc>
        <w:tc>
          <w:tcPr>
            <w:tcW w:w="612" w:type="dxa"/>
          </w:tcPr>
          <w:p w:rsidR="00331BBA" w:rsidRDefault="0001043D">
            <w:pPr>
              <w:pStyle w:val="TableParagraph"/>
              <w:spacing w:before="3" w:line="230" w:lineRule="exact"/>
              <w:ind w:left="83" w:right="54" w:firstLine="16"/>
              <w:rPr>
                <w:sz w:val="20"/>
              </w:rPr>
            </w:pPr>
            <w:r>
              <w:rPr>
                <w:sz w:val="20"/>
              </w:rPr>
              <w:t>Semi Padat</w:t>
            </w:r>
          </w:p>
        </w:tc>
        <w:tc>
          <w:tcPr>
            <w:tcW w:w="713" w:type="dxa"/>
          </w:tcPr>
          <w:p w:rsidR="00331BBA" w:rsidRDefault="0001043D">
            <w:pPr>
              <w:pStyle w:val="TableParagraph"/>
              <w:spacing w:before="3" w:line="230" w:lineRule="exact"/>
              <w:ind w:left="133" w:right="105" w:firstLine="16"/>
              <w:rPr>
                <w:sz w:val="20"/>
              </w:rPr>
            </w:pPr>
            <w:r>
              <w:rPr>
                <w:sz w:val="20"/>
              </w:rPr>
              <w:t>Semi Padat</w:t>
            </w:r>
          </w:p>
        </w:tc>
        <w:tc>
          <w:tcPr>
            <w:tcW w:w="710" w:type="dxa"/>
          </w:tcPr>
          <w:p w:rsidR="00331BBA" w:rsidRDefault="0001043D">
            <w:pPr>
              <w:pStyle w:val="TableParagraph"/>
              <w:spacing w:before="3" w:line="230" w:lineRule="exact"/>
              <w:ind w:left="134" w:right="101" w:firstLine="16"/>
              <w:rPr>
                <w:sz w:val="20"/>
              </w:rPr>
            </w:pPr>
            <w:r>
              <w:rPr>
                <w:sz w:val="20"/>
              </w:rPr>
              <w:t>Semi Padat</w:t>
            </w:r>
          </w:p>
        </w:tc>
        <w:tc>
          <w:tcPr>
            <w:tcW w:w="604" w:type="dxa"/>
          </w:tcPr>
          <w:p w:rsidR="00331BBA" w:rsidRDefault="0001043D">
            <w:pPr>
              <w:pStyle w:val="TableParagraph"/>
              <w:spacing w:before="3" w:line="230" w:lineRule="exact"/>
              <w:ind w:left="82" w:right="47" w:firstLine="16"/>
              <w:rPr>
                <w:sz w:val="20"/>
              </w:rPr>
            </w:pPr>
            <w:r>
              <w:rPr>
                <w:sz w:val="20"/>
              </w:rPr>
              <w:t>Semi Padat</w:t>
            </w:r>
          </w:p>
        </w:tc>
      </w:tr>
      <w:tr w:rsidR="00331BBA">
        <w:trPr>
          <w:trHeight w:val="458"/>
        </w:trPr>
        <w:tc>
          <w:tcPr>
            <w:tcW w:w="790" w:type="dxa"/>
            <w:vMerge/>
            <w:tcBorders>
              <w:top w:val="nil"/>
            </w:tcBorders>
          </w:tcPr>
          <w:p w:rsidR="00331BBA" w:rsidRDefault="00331BBA">
            <w:pPr>
              <w:rPr>
                <w:sz w:val="2"/>
                <w:szCs w:val="2"/>
              </w:rPr>
            </w:pPr>
          </w:p>
        </w:tc>
        <w:tc>
          <w:tcPr>
            <w:tcW w:w="1145" w:type="dxa"/>
          </w:tcPr>
          <w:p w:rsidR="00331BBA" w:rsidRDefault="0001043D">
            <w:pPr>
              <w:pStyle w:val="TableParagraph"/>
              <w:spacing w:line="228" w:lineRule="exact"/>
              <w:rPr>
                <w:sz w:val="20"/>
              </w:rPr>
            </w:pPr>
            <w:r>
              <w:rPr>
                <w:sz w:val="20"/>
              </w:rPr>
              <w:t>Warna</w:t>
            </w:r>
          </w:p>
        </w:tc>
        <w:tc>
          <w:tcPr>
            <w:tcW w:w="612" w:type="dxa"/>
          </w:tcPr>
          <w:p w:rsidR="00331BBA" w:rsidRDefault="0001043D">
            <w:pPr>
              <w:pStyle w:val="TableParagraph"/>
              <w:spacing w:before="1" w:line="230" w:lineRule="exact"/>
              <w:ind w:left="6" w:right="-24" w:firstLine="88"/>
              <w:rPr>
                <w:sz w:val="20"/>
              </w:rPr>
            </w:pPr>
            <w:r>
              <w:rPr>
                <w:sz w:val="20"/>
              </w:rPr>
              <w:t>Putih Kuning</w:t>
            </w:r>
          </w:p>
        </w:tc>
        <w:tc>
          <w:tcPr>
            <w:tcW w:w="713" w:type="dxa"/>
          </w:tcPr>
          <w:p w:rsidR="00331BBA" w:rsidRDefault="0001043D">
            <w:pPr>
              <w:pStyle w:val="TableParagraph"/>
              <w:spacing w:before="1" w:line="230" w:lineRule="exact"/>
              <w:ind w:left="54" w:right="29" w:firstLine="88"/>
              <w:rPr>
                <w:sz w:val="20"/>
              </w:rPr>
            </w:pPr>
            <w:r>
              <w:rPr>
                <w:sz w:val="20"/>
              </w:rPr>
              <w:t>Putih Kuning</w:t>
            </w:r>
          </w:p>
        </w:tc>
        <w:tc>
          <w:tcPr>
            <w:tcW w:w="710" w:type="dxa"/>
          </w:tcPr>
          <w:p w:rsidR="00331BBA" w:rsidRDefault="0001043D">
            <w:pPr>
              <w:pStyle w:val="TableParagraph"/>
              <w:spacing w:before="1" w:line="230" w:lineRule="exact"/>
              <w:ind w:left="55" w:right="25" w:firstLine="88"/>
              <w:rPr>
                <w:sz w:val="20"/>
              </w:rPr>
            </w:pPr>
            <w:r>
              <w:rPr>
                <w:sz w:val="20"/>
              </w:rPr>
              <w:t>Putih Kuning</w:t>
            </w:r>
          </w:p>
        </w:tc>
        <w:tc>
          <w:tcPr>
            <w:tcW w:w="604" w:type="dxa"/>
          </w:tcPr>
          <w:p w:rsidR="00331BBA" w:rsidRDefault="0001043D">
            <w:pPr>
              <w:pStyle w:val="TableParagraph"/>
              <w:spacing w:before="1" w:line="230" w:lineRule="exact"/>
              <w:ind w:left="2" w:right="-28" w:firstLine="88"/>
              <w:rPr>
                <w:sz w:val="20"/>
              </w:rPr>
            </w:pPr>
            <w:r>
              <w:rPr>
                <w:sz w:val="20"/>
              </w:rPr>
              <w:t>Putih Kuning</w:t>
            </w:r>
          </w:p>
        </w:tc>
      </w:tr>
      <w:tr w:rsidR="00331BBA">
        <w:trPr>
          <w:trHeight w:val="265"/>
        </w:trPr>
        <w:tc>
          <w:tcPr>
            <w:tcW w:w="790" w:type="dxa"/>
            <w:vMerge/>
            <w:tcBorders>
              <w:top w:val="nil"/>
            </w:tcBorders>
          </w:tcPr>
          <w:p w:rsidR="00331BBA" w:rsidRDefault="00331BBA">
            <w:pPr>
              <w:rPr>
                <w:sz w:val="2"/>
                <w:szCs w:val="2"/>
              </w:rPr>
            </w:pPr>
          </w:p>
        </w:tc>
        <w:tc>
          <w:tcPr>
            <w:tcW w:w="1145" w:type="dxa"/>
          </w:tcPr>
          <w:p w:rsidR="00331BBA" w:rsidRDefault="0001043D">
            <w:pPr>
              <w:pStyle w:val="TableParagraph"/>
              <w:spacing w:line="227" w:lineRule="exact"/>
              <w:rPr>
                <w:sz w:val="20"/>
              </w:rPr>
            </w:pPr>
            <w:r>
              <w:rPr>
                <w:sz w:val="20"/>
              </w:rPr>
              <w:t>Bau</w:t>
            </w:r>
          </w:p>
        </w:tc>
        <w:tc>
          <w:tcPr>
            <w:tcW w:w="612" w:type="dxa"/>
          </w:tcPr>
          <w:p w:rsidR="00331BBA" w:rsidRDefault="0001043D">
            <w:pPr>
              <w:pStyle w:val="TableParagraph"/>
              <w:spacing w:line="227" w:lineRule="exact"/>
              <w:ind w:left="79" w:right="70"/>
              <w:jc w:val="center"/>
              <w:rPr>
                <w:sz w:val="20"/>
              </w:rPr>
            </w:pPr>
            <w:r>
              <w:rPr>
                <w:sz w:val="20"/>
              </w:rPr>
              <w:t>Khas</w:t>
            </w:r>
          </w:p>
        </w:tc>
        <w:tc>
          <w:tcPr>
            <w:tcW w:w="713" w:type="dxa"/>
          </w:tcPr>
          <w:p w:rsidR="00331BBA" w:rsidRDefault="0001043D">
            <w:pPr>
              <w:pStyle w:val="TableParagraph"/>
              <w:spacing w:line="227" w:lineRule="exact"/>
              <w:ind w:left="130" w:right="121"/>
              <w:jc w:val="center"/>
              <w:rPr>
                <w:sz w:val="20"/>
              </w:rPr>
            </w:pPr>
            <w:r>
              <w:rPr>
                <w:sz w:val="20"/>
              </w:rPr>
              <w:t>Khas</w:t>
            </w:r>
          </w:p>
        </w:tc>
        <w:tc>
          <w:tcPr>
            <w:tcW w:w="710" w:type="dxa"/>
          </w:tcPr>
          <w:p w:rsidR="00331BBA" w:rsidRDefault="0001043D">
            <w:pPr>
              <w:pStyle w:val="TableParagraph"/>
              <w:spacing w:line="227" w:lineRule="exact"/>
              <w:ind w:left="130" w:right="118"/>
              <w:jc w:val="center"/>
              <w:rPr>
                <w:sz w:val="20"/>
              </w:rPr>
            </w:pPr>
            <w:r>
              <w:rPr>
                <w:sz w:val="20"/>
              </w:rPr>
              <w:t>Khas</w:t>
            </w:r>
          </w:p>
        </w:tc>
        <w:tc>
          <w:tcPr>
            <w:tcW w:w="604" w:type="dxa"/>
          </w:tcPr>
          <w:p w:rsidR="00331BBA" w:rsidRDefault="0001043D">
            <w:pPr>
              <w:pStyle w:val="TableParagraph"/>
              <w:spacing w:line="227" w:lineRule="exact"/>
              <w:ind w:left="78" w:right="64"/>
              <w:jc w:val="center"/>
              <w:rPr>
                <w:sz w:val="20"/>
              </w:rPr>
            </w:pPr>
            <w:r>
              <w:rPr>
                <w:sz w:val="20"/>
              </w:rPr>
              <w:t>Khas</w:t>
            </w:r>
          </w:p>
        </w:tc>
      </w:tr>
      <w:tr w:rsidR="00331BBA">
        <w:trPr>
          <w:trHeight w:val="460"/>
        </w:trPr>
        <w:tc>
          <w:tcPr>
            <w:tcW w:w="790" w:type="dxa"/>
            <w:vMerge w:val="restart"/>
          </w:tcPr>
          <w:p w:rsidR="00331BBA" w:rsidRDefault="0001043D">
            <w:pPr>
              <w:pStyle w:val="TableParagraph"/>
              <w:spacing w:line="240" w:lineRule="auto"/>
              <w:rPr>
                <w:sz w:val="20"/>
              </w:rPr>
            </w:pPr>
            <w:r>
              <w:rPr>
                <w:sz w:val="20"/>
              </w:rPr>
              <w:t>F2</w:t>
            </w:r>
          </w:p>
        </w:tc>
        <w:tc>
          <w:tcPr>
            <w:tcW w:w="1145" w:type="dxa"/>
          </w:tcPr>
          <w:p w:rsidR="00331BBA" w:rsidRDefault="0001043D">
            <w:pPr>
              <w:pStyle w:val="TableParagraph"/>
              <w:spacing w:line="240" w:lineRule="auto"/>
              <w:rPr>
                <w:sz w:val="20"/>
              </w:rPr>
            </w:pPr>
            <w:r>
              <w:rPr>
                <w:sz w:val="20"/>
              </w:rPr>
              <w:t>Bentuk</w:t>
            </w:r>
          </w:p>
        </w:tc>
        <w:tc>
          <w:tcPr>
            <w:tcW w:w="612" w:type="dxa"/>
          </w:tcPr>
          <w:p w:rsidR="00331BBA" w:rsidRDefault="0001043D">
            <w:pPr>
              <w:pStyle w:val="TableParagraph"/>
              <w:spacing w:line="230" w:lineRule="atLeast"/>
              <w:ind w:left="83" w:right="54" w:firstLine="16"/>
              <w:rPr>
                <w:sz w:val="20"/>
              </w:rPr>
            </w:pPr>
            <w:r>
              <w:rPr>
                <w:sz w:val="20"/>
              </w:rPr>
              <w:t>Semi Padat</w:t>
            </w:r>
          </w:p>
        </w:tc>
        <w:tc>
          <w:tcPr>
            <w:tcW w:w="713" w:type="dxa"/>
          </w:tcPr>
          <w:p w:rsidR="00331BBA" w:rsidRDefault="0001043D">
            <w:pPr>
              <w:pStyle w:val="TableParagraph"/>
              <w:spacing w:line="230" w:lineRule="atLeast"/>
              <w:ind w:left="133" w:right="105" w:firstLine="16"/>
              <w:rPr>
                <w:sz w:val="20"/>
              </w:rPr>
            </w:pPr>
            <w:r>
              <w:rPr>
                <w:sz w:val="20"/>
              </w:rPr>
              <w:t>Semi Padat</w:t>
            </w:r>
          </w:p>
        </w:tc>
        <w:tc>
          <w:tcPr>
            <w:tcW w:w="710" w:type="dxa"/>
          </w:tcPr>
          <w:p w:rsidR="00331BBA" w:rsidRDefault="0001043D">
            <w:pPr>
              <w:pStyle w:val="TableParagraph"/>
              <w:spacing w:line="230" w:lineRule="atLeast"/>
              <w:ind w:left="134" w:right="101" w:firstLine="16"/>
              <w:rPr>
                <w:sz w:val="20"/>
              </w:rPr>
            </w:pPr>
            <w:r>
              <w:rPr>
                <w:sz w:val="20"/>
              </w:rPr>
              <w:t>Semi Padat</w:t>
            </w:r>
          </w:p>
        </w:tc>
        <w:tc>
          <w:tcPr>
            <w:tcW w:w="604" w:type="dxa"/>
          </w:tcPr>
          <w:p w:rsidR="00331BBA" w:rsidRDefault="0001043D">
            <w:pPr>
              <w:pStyle w:val="TableParagraph"/>
              <w:spacing w:line="230" w:lineRule="atLeast"/>
              <w:ind w:left="82" w:right="47" w:firstLine="16"/>
              <w:rPr>
                <w:sz w:val="20"/>
              </w:rPr>
            </w:pPr>
            <w:r>
              <w:rPr>
                <w:sz w:val="20"/>
              </w:rPr>
              <w:t>Semi Padat</w:t>
            </w:r>
          </w:p>
        </w:tc>
      </w:tr>
      <w:tr w:rsidR="00331BBA">
        <w:trPr>
          <w:trHeight w:val="458"/>
        </w:trPr>
        <w:tc>
          <w:tcPr>
            <w:tcW w:w="790" w:type="dxa"/>
            <w:vMerge/>
            <w:tcBorders>
              <w:top w:val="nil"/>
            </w:tcBorders>
          </w:tcPr>
          <w:p w:rsidR="00331BBA" w:rsidRDefault="00331BBA">
            <w:pPr>
              <w:rPr>
                <w:sz w:val="2"/>
                <w:szCs w:val="2"/>
              </w:rPr>
            </w:pPr>
          </w:p>
        </w:tc>
        <w:tc>
          <w:tcPr>
            <w:tcW w:w="1145" w:type="dxa"/>
          </w:tcPr>
          <w:p w:rsidR="00331BBA" w:rsidRDefault="0001043D">
            <w:pPr>
              <w:pStyle w:val="TableParagraph"/>
              <w:spacing w:line="240" w:lineRule="auto"/>
              <w:rPr>
                <w:sz w:val="20"/>
              </w:rPr>
            </w:pPr>
            <w:r>
              <w:rPr>
                <w:sz w:val="20"/>
              </w:rPr>
              <w:t>Warna</w:t>
            </w:r>
          </w:p>
        </w:tc>
        <w:tc>
          <w:tcPr>
            <w:tcW w:w="612" w:type="dxa"/>
          </w:tcPr>
          <w:p w:rsidR="00331BBA" w:rsidRDefault="0001043D">
            <w:pPr>
              <w:pStyle w:val="TableParagraph"/>
              <w:spacing w:before="4" w:line="228" w:lineRule="exact"/>
              <w:ind w:left="6" w:right="-24" w:firstLine="88"/>
              <w:rPr>
                <w:sz w:val="20"/>
              </w:rPr>
            </w:pPr>
            <w:r>
              <w:rPr>
                <w:sz w:val="20"/>
              </w:rPr>
              <w:t>Putih Kuning</w:t>
            </w:r>
          </w:p>
        </w:tc>
        <w:tc>
          <w:tcPr>
            <w:tcW w:w="713" w:type="dxa"/>
          </w:tcPr>
          <w:p w:rsidR="00331BBA" w:rsidRDefault="0001043D">
            <w:pPr>
              <w:pStyle w:val="TableParagraph"/>
              <w:spacing w:before="4" w:line="228" w:lineRule="exact"/>
              <w:ind w:left="54" w:right="29" w:firstLine="88"/>
              <w:rPr>
                <w:sz w:val="20"/>
              </w:rPr>
            </w:pPr>
            <w:r>
              <w:rPr>
                <w:sz w:val="20"/>
              </w:rPr>
              <w:t>Putih Kuning</w:t>
            </w:r>
          </w:p>
        </w:tc>
        <w:tc>
          <w:tcPr>
            <w:tcW w:w="710" w:type="dxa"/>
          </w:tcPr>
          <w:p w:rsidR="00331BBA" w:rsidRDefault="0001043D">
            <w:pPr>
              <w:pStyle w:val="TableParagraph"/>
              <w:spacing w:before="4" w:line="228" w:lineRule="exact"/>
              <w:ind w:left="55" w:right="25" w:firstLine="88"/>
              <w:rPr>
                <w:sz w:val="20"/>
              </w:rPr>
            </w:pPr>
            <w:r>
              <w:rPr>
                <w:sz w:val="20"/>
              </w:rPr>
              <w:t>Putih Kuning</w:t>
            </w:r>
          </w:p>
        </w:tc>
        <w:tc>
          <w:tcPr>
            <w:tcW w:w="604" w:type="dxa"/>
          </w:tcPr>
          <w:p w:rsidR="00331BBA" w:rsidRDefault="0001043D">
            <w:pPr>
              <w:pStyle w:val="TableParagraph"/>
              <w:spacing w:before="4" w:line="228" w:lineRule="exact"/>
              <w:ind w:left="2" w:right="-28" w:firstLine="88"/>
              <w:rPr>
                <w:sz w:val="20"/>
              </w:rPr>
            </w:pPr>
            <w:r>
              <w:rPr>
                <w:sz w:val="20"/>
              </w:rPr>
              <w:t>Putih Kuning</w:t>
            </w:r>
          </w:p>
        </w:tc>
      </w:tr>
      <w:tr w:rsidR="00331BBA">
        <w:trPr>
          <w:trHeight w:val="228"/>
        </w:trPr>
        <w:tc>
          <w:tcPr>
            <w:tcW w:w="790" w:type="dxa"/>
            <w:vMerge/>
            <w:tcBorders>
              <w:top w:val="nil"/>
            </w:tcBorders>
          </w:tcPr>
          <w:p w:rsidR="00331BBA" w:rsidRDefault="00331BBA">
            <w:pPr>
              <w:rPr>
                <w:sz w:val="2"/>
                <w:szCs w:val="2"/>
              </w:rPr>
            </w:pPr>
          </w:p>
        </w:tc>
        <w:tc>
          <w:tcPr>
            <w:tcW w:w="1145" w:type="dxa"/>
          </w:tcPr>
          <w:p w:rsidR="00331BBA" w:rsidRDefault="0001043D">
            <w:pPr>
              <w:pStyle w:val="TableParagraph"/>
              <w:spacing w:line="208" w:lineRule="exact"/>
              <w:rPr>
                <w:sz w:val="20"/>
              </w:rPr>
            </w:pPr>
            <w:r>
              <w:rPr>
                <w:sz w:val="20"/>
              </w:rPr>
              <w:t>Bau</w:t>
            </w:r>
          </w:p>
        </w:tc>
        <w:tc>
          <w:tcPr>
            <w:tcW w:w="612" w:type="dxa"/>
          </w:tcPr>
          <w:p w:rsidR="00331BBA" w:rsidRDefault="0001043D">
            <w:pPr>
              <w:pStyle w:val="TableParagraph"/>
              <w:spacing w:line="208" w:lineRule="exact"/>
              <w:ind w:left="79" w:right="70"/>
              <w:jc w:val="center"/>
              <w:rPr>
                <w:sz w:val="20"/>
              </w:rPr>
            </w:pPr>
            <w:r>
              <w:rPr>
                <w:sz w:val="20"/>
              </w:rPr>
              <w:t>Khas</w:t>
            </w:r>
          </w:p>
        </w:tc>
        <w:tc>
          <w:tcPr>
            <w:tcW w:w="713" w:type="dxa"/>
          </w:tcPr>
          <w:p w:rsidR="00331BBA" w:rsidRDefault="0001043D">
            <w:pPr>
              <w:pStyle w:val="TableParagraph"/>
              <w:spacing w:line="208" w:lineRule="exact"/>
              <w:ind w:left="130" w:right="121"/>
              <w:jc w:val="center"/>
              <w:rPr>
                <w:sz w:val="20"/>
              </w:rPr>
            </w:pPr>
            <w:r>
              <w:rPr>
                <w:sz w:val="20"/>
              </w:rPr>
              <w:t>Khas</w:t>
            </w:r>
          </w:p>
        </w:tc>
        <w:tc>
          <w:tcPr>
            <w:tcW w:w="710" w:type="dxa"/>
          </w:tcPr>
          <w:p w:rsidR="00331BBA" w:rsidRDefault="0001043D">
            <w:pPr>
              <w:pStyle w:val="TableParagraph"/>
              <w:spacing w:line="208" w:lineRule="exact"/>
              <w:ind w:left="130" w:right="118"/>
              <w:jc w:val="center"/>
              <w:rPr>
                <w:sz w:val="20"/>
              </w:rPr>
            </w:pPr>
            <w:r>
              <w:rPr>
                <w:sz w:val="20"/>
              </w:rPr>
              <w:t>Khas</w:t>
            </w:r>
          </w:p>
        </w:tc>
        <w:tc>
          <w:tcPr>
            <w:tcW w:w="604" w:type="dxa"/>
          </w:tcPr>
          <w:p w:rsidR="00331BBA" w:rsidRDefault="0001043D">
            <w:pPr>
              <w:pStyle w:val="TableParagraph"/>
              <w:spacing w:line="208" w:lineRule="exact"/>
              <w:ind w:left="78" w:right="64"/>
              <w:jc w:val="center"/>
              <w:rPr>
                <w:sz w:val="20"/>
              </w:rPr>
            </w:pPr>
            <w:r>
              <w:rPr>
                <w:sz w:val="20"/>
              </w:rPr>
              <w:t>Khas</w:t>
            </w:r>
          </w:p>
        </w:tc>
      </w:tr>
      <w:tr w:rsidR="00331BBA">
        <w:trPr>
          <w:trHeight w:val="460"/>
        </w:trPr>
        <w:tc>
          <w:tcPr>
            <w:tcW w:w="790" w:type="dxa"/>
            <w:vMerge w:val="restart"/>
          </w:tcPr>
          <w:p w:rsidR="00331BBA" w:rsidRDefault="0001043D">
            <w:pPr>
              <w:pStyle w:val="TableParagraph"/>
              <w:spacing w:line="240" w:lineRule="auto"/>
              <w:rPr>
                <w:sz w:val="20"/>
              </w:rPr>
            </w:pPr>
            <w:r>
              <w:rPr>
                <w:sz w:val="20"/>
              </w:rPr>
              <w:t>F3</w:t>
            </w:r>
          </w:p>
        </w:tc>
        <w:tc>
          <w:tcPr>
            <w:tcW w:w="1145" w:type="dxa"/>
          </w:tcPr>
          <w:p w:rsidR="00331BBA" w:rsidRDefault="0001043D">
            <w:pPr>
              <w:pStyle w:val="TableParagraph"/>
              <w:spacing w:line="240" w:lineRule="auto"/>
              <w:rPr>
                <w:sz w:val="20"/>
              </w:rPr>
            </w:pPr>
            <w:r>
              <w:rPr>
                <w:sz w:val="20"/>
              </w:rPr>
              <w:t>Bentuk</w:t>
            </w:r>
          </w:p>
        </w:tc>
        <w:tc>
          <w:tcPr>
            <w:tcW w:w="612" w:type="dxa"/>
          </w:tcPr>
          <w:p w:rsidR="00331BBA" w:rsidRDefault="0001043D">
            <w:pPr>
              <w:pStyle w:val="TableParagraph"/>
              <w:spacing w:line="230" w:lineRule="atLeast"/>
              <w:ind w:left="83" w:right="54" w:firstLine="16"/>
              <w:rPr>
                <w:sz w:val="20"/>
              </w:rPr>
            </w:pPr>
            <w:r>
              <w:rPr>
                <w:sz w:val="20"/>
              </w:rPr>
              <w:t>Semi Padat</w:t>
            </w:r>
          </w:p>
        </w:tc>
        <w:tc>
          <w:tcPr>
            <w:tcW w:w="713" w:type="dxa"/>
          </w:tcPr>
          <w:p w:rsidR="00331BBA" w:rsidRDefault="0001043D">
            <w:pPr>
              <w:pStyle w:val="TableParagraph"/>
              <w:spacing w:line="230" w:lineRule="atLeast"/>
              <w:ind w:left="133" w:right="105" w:firstLine="16"/>
              <w:rPr>
                <w:sz w:val="20"/>
              </w:rPr>
            </w:pPr>
            <w:r>
              <w:rPr>
                <w:sz w:val="20"/>
              </w:rPr>
              <w:t>Semi Padat</w:t>
            </w:r>
          </w:p>
        </w:tc>
        <w:tc>
          <w:tcPr>
            <w:tcW w:w="710" w:type="dxa"/>
          </w:tcPr>
          <w:p w:rsidR="00331BBA" w:rsidRDefault="0001043D">
            <w:pPr>
              <w:pStyle w:val="TableParagraph"/>
              <w:spacing w:line="230" w:lineRule="atLeast"/>
              <w:ind w:left="134" w:right="101" w:firstLine="16"/>
              <w:rPr>
                <w:sz w:val="20"/>
              </w:rPr>
            </w:pPr>
            <w:r>
              <w:rPr>
                <w:sz w:val="20"/>
              </w:rPr>
              <w:t>Semi Padat</w:t>
            </w:r>
          </w:p>
        </w:tc>
        <w:tc>
          <w:tcPr>
            <w:tcW w:w="604" w:type="dxa"/>
          </w:tcPr>
          <w:p w:rsidR="00331BBA" w:rsidRDefault="0001043D">
            <w:pPr>
              <w:pStyle w:val="TableParagraph"/>
              <w:spacing w:line="230" w:lineRule="atLeast"/>
              <w:ind w:left="82" w:right="47" w:firstLine="16"/>
              <w:rPr>
                <w:sz w:val="20"/>
              </w:rPr>
            </w:pPr>
            <w:r>
              <w:rPr>
                <w:sz w:val="20"/>
              </w:rPr>
              <w:t>Semi Padat</w:t>
            </w:r>
          </w:p>
        </w:tc>
      </w:tr>
      <w:tr w:rsidR="00331BBA">
        <w:trPr>
          <w:trHeight w:val="460"/>
        </w:trPr>
        <w:tc>
          <w:tcPr>
            <w:tcW w:w="790" w:type="dxa"/>
            <w:vMerge/>
            <w:tcBorders>
              <w:top w:val="nil"/>
            </w:tcBorders>
          </w:tcPr>
          <w:p w:rsidR="00331BBA" w:rsidRDefault="00331BBA">
            <w:pPr>
              <w:rPr>
                <w:sz w:val="2"/>
                <w:szCs w:val="2"/>
              </w:rPr>
            </w:pPr>
          </w:p>
        </w:tc>
        <w:tc>
          <w:tcPr>
            <w:tcW w:w="1145" w:type="dxa"/>
          </w:tcPr>
          <w:p w:rsidR="00331BBA" w:rsidRDefault="0001043D">
            <w:pPr>
              <w:pStyle w:val="TableParagraph"/>
              <w:spacing w:line="240" w:lineRule="auto"/>
              <w:rPr>
                <w:sz w:val="20"/>
              </w:rPr>
            </w:pPr>
            <w:r>
              <w:rPr>
                <w:sz w:val="20"/>
              </w:rPr>
              <w:t>Warna</w:t>
            </w:r>
          </w:p>
        </w:tc>
        <w:tc>
          <w:tcPr>
            <w:tcW w:w="612" w:type="dxa"/>
          </w:tcPr>
          <w:p w:rsidR="00331BBA" w:rsidRDefault="0001043D">
            <w:pPr>
              <w:pStyle w:val="TableParagraph"/>
              <w:spacing w:line="230" w:lineRule="atLeast"/>
              <w:ind w:left="6" w:right="-24" w:firstLine="88"/>
              <w:rPr>
                <w:sz w:val="20"/>
              </w:rPr>
            </w:pPr>
            <w:r>
              <w:rPr>
                <w:sz w:val="20"/>
              </w:rPr>
              <w:t>Putih Kuning</w:t>
            </w:r>
          </w:p>
        </w:tc>
        <w:tc>
          <w:tcPr>
            <w:tcW w:w="713" w:type="dxa"/>
          </w:tcPr>
          <w:p w:rsidR="00331BBA" w:rsidRDefault="0001043D">
            <w:pPr>
              <w:pStyle w:val="TableParagraph"/>
              <w:spacing w:line="230" w:lineRule="atLeast"/>
              <w:ind w:left="54" w:right="29" w:firstLine="88"/>
              <w:rPr>
                <w:sz w:val="20"/>
              </w:rPr>
            </w:pPr>
            <w:r>
              <w:rPr>
                <w:sz w:val="20"/>
              </w:rPr>
              <w:t>Putih Kuning</w:t>
            </w:r>
          </w:p>
        </w:tc>
        <w:tc>
          <w:tcPr>
            <w:tcW w:w="710" w:type="dxa"/>
          </w:tcPr>
          <w:p w:rsidR="00331BBA" w:rsidRDefault="0001043D">
            <w:pPr>
              <w:pStyle w:val="TableParagraph"/>
              <w:spacing w:line="230" w:lineRule="atLeast"/>
              <w:ind w:left="55" w:right="25" w:firstLine="88"/>
              <w:rPr>
                <w:sz w:val="20"/>
              </w:rPr>
            </w:pPr>
            <w:r>
              <w:rPr>
                <w:sz w:val="20"/>
              </w:rPr>
              <w:t>Putih Kuning</w:t>
            </w:r>
          </w:p>
        </w:tc>
        <w:tc>
          <w:tcPr>
            <w:tcW w:w="604" w:type="dxa"/>
          </w:tcPr>
          <w:p w:rsidR="00331BBA" w:rsidRDefault="0001043D">
            <w:pPr>
              <w:pStyle w:val="TableParagraph"/>
              <w:spacing w:line="230" w:lineRule="atLeast"/>
              <w:ind w:left="2" w:right="-28" w:firstLine="88"/>
              <w:rPr>
                <w:sz w:val="20"/>
              </w:rPr>
            </w:pPr>
            <w:r>
              <w:rPr>
                <w:sz w:val="20"/>
              </w:rPr>
              <w:t>Putih Kuning</w:t>
            </w:r>
          </w:p>
        </w:tc>
      </w:tr>
      <w:tr w:rsidR="00331BBA">
        <w:trPr>
          <w:trHeight w:val="230"/>
        </w:trPr>
        <w:tc>
          <w:tcPr>
            <w:tcW w:w="790" w:type="dxa"/>
            <w:vMerge/>
            <w:tcBorders>
              <w:top w:val="nil"/>
            </w:tcBorders>
          </w:tcPr>
          <w:p w:rsidR="00331BBA" w:rsidRDefault="00331BBA">
            <w:pPr>
              <w:rPr>
                <w:sz w:val="2"/>
                <w:szCs w:val="2"/>
              </w:rPr>
            </w:pPr>
          </w:p>
        </w:tc>
        <w:tc>
          <w:tcPr>
            <w:tcW w:w="1145" w:type="dxa"/>
          </w:tcPr>
          <w:p w:rsidR="00331BBA" w:rsidRDefault="0001043D">
            <w:pPr>
              <w:pStyle w:val="TableParagraph"/>
              <w:rPr>
                <w:sz w:val="20"/>
              </w:rPr>
            </w:pPr>
            <w:r>
              <w:rPr>
                <w:sz w:val="20"/>
              </w:rPr>
              <w:t>Bau</w:t>
            </w:r>
          </w:p>
        </w:tc>
        <w:tc>
          <w:tcPr>
            <w:tcW w:w="612" w:type="dxa"/>
          </w:tcPr>
          <w:p w:rsidR="00331BBA" w:rsidRDefault="0001043D">
            <w:pPr>
              <w:pStyle w:val="TableParagraph"/>
              <w:ind w:left="79" w:right="70"/>
              <w:jc w:val="center"/>
              <w:rPr>
                <w:sz w:val="20"/>
              </w:rPr>
            </w:pPr>
            <w:r>
              <w:rPr>
                <w:sz w:val="20"/>
              </w:rPr>
              <w:t>Khas</w:t>
            </w:r>
          </w:p>
        </w:tc>
        <w:tc>
          <w:tcPr>
            <w:tcW w:w="713" w:type="dxa"/>
          </w:tcPr>
          <w:p w:rsidR="00331BBA" w:rsidRDefault="0001043D">
            <w:pPr>
              <w:pStyle w:val="TableParagraph"/>
              <w:ind w:left="130" w:right="121"/>
              <w:jc w:val="center"/>
              <w:rPr>
                <w:sz w:val="20"/>
              </w:rPr>
            </w:pPr>
            <w:r>
              <w:rPr>
                <w:sz w:val="20"/>
              </w:rPr>
              <w:t>Khas</w:t>
            </w:r>
          </w:p>
        </w:tc>
        <w:tc>
          <w:tcPr>
            <w:tcW w:w="710" w:type="dxa"/>
          </w:tcPr>
          <w:p w:rsidR="00331BBA" w:rsidRDefault="0001043D">
            <w:pPr>
              <w:pStyle w:val="TableParagraph"/>
              <w:ind w:left="130" w:right="118"/>
              <w:jc w:val="center"/>
              <w:rPr>
                <w:sz w:val="20"/>
              </w:rPr>
            </w:pPr>
            <w:r>
              <w:rPr>
                <w:sz w:val="20"/>
              </w:rPr>
              <w:t>Khas</w:t>
            </w:r>
          </w:p>
        </w:tc>
        <w:tc>
          <w:tcPr>
            <w:tcW w:w="604" w:type="dxa"/>
          </w:tcPr>
          <w:p w:rsidR="00331BBA" w:rsidRDefault="0001043D">
            <w:pPr>
              <w:pStyle w:val="TableParagraph"/>
              <w:ind w:left="78" w:right="64"/>
              <w:jc w:val="center"/>
              <w:rPr>
                <w:sz w:val="20"/>
              </w:rPr>
            </w:pPr>
            <w:r>
              <w:rPr>
                <w:sz w:val="20"/>
              </w:rPr>
              <w:t>Khas</w:t>
            </w:r>
          </w:p>
        </w:tc>
      </w:tr>
    </w:tbl>
    <w:p w:rsidR="00331BBA" w:rsidRDefault="00331BBA">
      <w:pPr>
        <w:pStyle w:val="BodyText"/>
        <w:spacing w:before="11"/>
        <w:ind w:left="0"/>
        <w:jc w:val="left"/>
        <w:rPr>
          <w:b/>
          <w:sz w:val="23"/>
        </w:rPr>
      </w:pPr>
    </w:p>
    <w:p w:rsidR="00331BBA" w:rsidRDefault="0001043D">
      <w:pPr>
        <w:pStyle w:val="BodyText"/>
        <w:spacing w:line="360" w:lineRule="auto"/>
        <w:ind w:right="373" w:firstLine="566"/>
      </w:pPr>
      <w:r>
        <w:t xml:space="preserve">Hasil dari evaluasi uji organoleptis pada </w:t>
      </w:r>
      <w:r>
        <w:rPr>
          <w:i/>
        </w:rPr>
        <w:t xml:space="preserve">lip balm </w:t>
      </w:r>
      <w:r>
        <w:t xml:space="preserve">minyak atsiri kulit jeruk kalamasi </w:t>
      </w:r>
      <w:r>
        <w:rPr>
          <w:i/>
        </w:rPr>
        <w:t xml:space="preserve">(Citrus microcarpa) </w:t>
      </w:r>
      <w:r>
        <w:t>dapat dilihat pada tabel 3. Formulasi F1, F2, F3 tidak mengalami perubahan warna pada minggu ke-1 sampai ke-4 yaitu F1 tetap bewarna</w:t>
      </w:r>
    </w:p>
    <w:p w:rsidR="00331BBA" w:rsidRDefault="00331BBA">
      <w:pPr>
        <w:spacing w:line="360" w:lineRule="auto"/>
        <w:sectPr w:rsidR="00331BBA">
          <w:pgSz w:w="12240" w:h="15840"/>
          <w:pgMar w:top="1360" w:right="1060" w:bottom="280" w:left="1320" w:header="720" w:footer="720" w:gutter="0"/>
          <w:cols w:num="2" w:space="720" w:equalWidth="0">
            <w:col w:w="4481" w:space="560"/>
            <w:col w:w="4819"/>
          </w:cols>
        </w:sectPr>
      </w:pPr>
    </w:p>
    <w:p w:rsidR="00331BBA" w:rsidRDefault="0001043D">
      <w:pPr>
        <w:pStyle w:val="BodyText"/>
        <w:spacing w:before="79" w:line="360" w:lineRule="auto"/>
        <w:ind w:right="39"/>
      </w:pPr>
      <w:r>
        <w:lastRenderedPageBreak/>
        <w:t xml:space="preserve">putih sedikit kekuningan dan bau khas </w:t>
      </w:r>
      <w:r>
        <w:t>tidak menyengat, F2 bewarna putih kekuningan dan bau khas sedikit menyengat, F3 bewarna putih kekuningan (pekat) dan bau khas lebih menyengat. Perbedaan warna dan bau pada F1, F2, F3 dikarenakan kosentrasi minyak atsiri yang digunakan semakin meningkat yai</w:t>
      </w:r>
      <w:r>
        <w:t>tu 2 %, 4% dan 8 % (Fernandes, dkk.</w:t>
      </w:r>
    </w:p>
    <w:p w:rsidR="00331BBA" w:rsidRDefault="0001043D">
      <w:pPr>
        <w:pStyle w:val="BodyText"/>
        <w:spacing w:before="1"/>
        <w:jc w:val="left"/>
      </w:pPr>
      <w:r>
        <w:t>2013).</w:t>
      </w:r>
    </w:p>
    <w:p w:rsidR="00331BBA" w:rsidRDefault="0001043D">
      <w:pPr>
        <w:pStyle w:val="Heading1"/>
        <w:spacing w:before="137"/>
        <w:jc w:val="left"/>
      </w:pPr>
      <w:r>
        <w:t>Uji Homogenitas</w:t>
      </w:r>
    </w:p>
    <w:p w:rsidR="00331BBA" w:rsidRDefault="0001043D">
      <w:pPr>
        <w:spacing w:before="139"/>
        <w:ind w:left="1114" w:right="38" w:hanging="994"/>
        <w:jc w:val="both"/>
        <w:rPr>
          <w:b/>
          <w:sz w:val="24"/>
        </w:rPr>
      </w:pPr>
      <w:r>
        <w:rPr>
          <w:b/>
          <w:sz w:val="24"/>
        </w:rPr>
        <w:t xml:space="preserve">Tabel IV. Hasil uji homogenitas </w:t>
      </w:r>
      <w:r>
        <w:rPr>
          <w:b/>
          <w:i/>
          <w:sz w:val="24"/>
        </w:rPr>
        <w:t xml:space="preserve">lip balm </w:t>
      </w:r>
      <w:r>
        <w:rPr>
          <w:b/>
          <w:sz w:val="24"/>
        </w:rPr>
        <w:t>dari minyak atsiri kulit jeruk kalamansi.</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4"/>
        <w:gridCol w:w="1275"/>
        <w:gridCol w:w="1703"/>
      </w:tblGrid>
      <w:tr w:rsidR="00331BBA">
        <w:trPr>
          <w:trHeight w:val="251"/>
        </w:trPr>
        <w:tc>
          <w:tcPr>
            <w:tcW w:w="994" w:type="dxa"/>
          </w:tcPr>
          <w:p w:rsidR="00331BBA" w:rsidRDefault="0001043D">
            <w:pPr>
              <w:pStyle w:val="TableParagraph"/>
              <w:spacing w:line="232" w:lineRule="exact"/>
              <w:ind w:left="103" w:right="95"/>
              <w:jc w:val="center"/>
            </w:pPr>
            <w:r>
              <w:t>Formula</w:t>
            </w:r>
          </w:p>
        </w:tc>
        <w:tc>
          <w:tcPr>
            <w:tcW w:w="1275" w:type="dxa"/>
          </w:tcPr>
          <w:p w:rsidR="00331BBA" w:rsidRDefault="0001043D">
            <w:pPr>
              <w:pStyle w:val="TableParagraph"/>
              <w:spacing w:line="232" w:lineRule="exact"/>
              <w:ind w:left="200"/>
            </w:pPr>
            <w:r>
              <w:t>Homogen</w:t>
            </w:r>
          </w:p>
        </w:tc>
        <w:tc>
          <w:tcPr>
            <w:tcW w:w="1703" w:type="dxa"/>
          </w:tcPr>
          <w:p w:rsidR="00331BBA" w:rsidRDefault="0001043D">
            <w:pPr>
              <w:pStyle w:val="TableParagraph"/>
              <w:spacing w:line="232" w:lineRule="exact"/>
              <w:ind w:left="135" w:right="130"/>
              <w:jc w:val="center"/>
            </w:pPr>
            <w:r>
              <w:t>Tidak homogen</w:t>
            </w:r>
          </w:p>
        </w:tc>
      </w:tr>
      <w:tr w:rsidR="00331BBA">
        <w:trPr>
          <w:trHeight w:val="253"/>
        </w:trPr>
        <w:tc>
          <w:tcPr>
            <w:tcW w:w="994" w:type="dxa"/>
          </w:tcPr>
          <w:p w:rsidR="00331BBA" w:rsidRDefault="0001043D">
            <w:pPr>
              <w:pStyle w:val="TableParagraph"/>
              <w:spacing w:before="1" w:line="233" w:lineRule="exact"/>
              <w:ind w:left="101" w:right="95"/>
              <w:jc w:val="center"/>
            </w:pPr>
            <w:r>
              <w:t>F1</w:t>
            </w:r>
          </w:p>
        </w:tc>
        <w:tc>
          <w:tcPr>
            <w:tcW w:w="1275" w:type="dxa"/>
          </w:tcPr>
          <w:p w:rsidR="00331BBA" w:rsidRDefault="0001043D">
            <w:pPr>
              <w:pStyle w:val="TableParagraph"/>
              <w:spacing w:before="8" w:line="226" w:lineRule="exact"/>
              <w:ind w:left="179"/>
              <w:jc w:val="center"/>
              <w:rPr>
                <w:rFonts w:ascii="Wingdings" w:hAnsi="Wingdings"/>
              </w:rPr>
            </w:pPr>
            <w:r>
              <w:rPr>
                <w:rFonts w:ascii="Wingdings" w:hAnsi="Wingdings"/>
              </w:rPr>
              <w:t></w:t>
            </w:r>
          </w:p>
        </w:tc>
        <w:tc>
          <w:tcPr>
            <w:tcW w:w="1703" w:type="dxa"/>
          </w:tcPr>
          <w:p w:rsidR="00331BBA" w:rsidRDefault="0001043D">
            <w:pPr>
              <w:pStyle w:val="TableParagraph"/>
              <w:spacing w:before="1" w:line="233" w:lineRule="exact"/>
              <w:ind w:left="6"/>
              <w:jc w:val="center"/>
            </w:pPr>
            <w:r>
              <w:t>-</w:t>
            </w:r>
          </w:p>
        </w:tc>
      </w:tr>
      <w:tr w:rsidR="00331BBA">
        <w:trPr>
          <w:trHeight w:val="254"/>
        </w:trPr>
        <w:tc>
          <w:tcPr>
            <w:tcW w:w="994" w:type="dxa"/>
          </w:tcPr>
          <w:p w:rsidR="00331BBA" w:rsidRDefault="0001043D">
            <w:pPr>
              <w:pStyle w:val="TableParagraph"/>
              <w:spacing w:line="234" w:lineRule="exact"/>
              <w:ind w:left="101" w:right="95"/>
              <w:jc w:val="center"/>
            </w:pPr>
            <w:r>
              <w:t>F2</w:t>
            </w:r>
          </w:p>
        </w:tc>
        <w:tc>
          <w:tcPr>
            <w:tcW w:w="1275" w:type="dxa"/>
          </w:tcPr>
          <w:p w:rsidR="00331BBA" w:rsidRDefault="0001043D">
            <w:pPr>
              <w:pStyle w:val="TableParagraph"/>
              <w:spacing w:before="6" w:line="228" w:lineRule="exact"/>
              <w:ind w:left="179"/>
              <w:jc w:val="center"/>
              <w:rPr>
                <w:rFonts w:ascii="Wingdings" w:hAnsi="Wingdings"/>
              </w:rPr>
            </w:pPr>
            <w:r>
              <w:rPr>
                <w:rFonts w:ascii="Wingdings" w:hAnsi="Wingdings"/>
              </w:rPr>
              <w:t></w:t>
            </w:r>
          </w:p>
        </w:tc>
        <w:tc>
          <w:tcPr>
            <w:tcW w:w="1703" w:type="dxa"/>
          </w:tcPr>
          <w:p w:rsidR="00331BBA" w:rsidRDefault="0001043D">
            <w:pPr>
              <w:pStyle w:val="TableParagraph"/>
              <w:spacing w:line="234" w:lineRule="exact"/>
              <w:ind w:left="6"/>
              <w:jc w:val="center"/>
            </w:pPr>
            <w:r>
              <w:t>-</w:t>
            </w:r>
          </w:p>
        </w:tc>
      </w:tr>
      <w:tr w:rsidR="00331BBA">
        <w:trPr>
          <w:trHeight w:val="251"/>
        </w:trPr>
        <w:tc>
          <w:tcPr>
            <w:tcW w:w="994" w:type="dxa"/>
          </w:tcPr>
          <w:p w:rsidR="00331BBA" w:rsidRDefault="0001043D">
            <w:pPr>
              <w:pStyle w:val="TableParagraph"/>
              <w:spacing w:line="232" w:lineRule="exact"/>
              <w:ind w:left="101" w:right="95"/>
              <w:jc w:val="center"/>
            </w:pPr>
            <w:r>
              <w:t>F3</w:t>
            </w:r>
          </w:p>
        </w:tc>
        <w:tc>
          <w:tcPr>
            <w:tcW w:w="1275" w:type="dxa"/>
          </w:tcPr>
          <w:p w:rsidR="00331BBA" w:rsidRDefault="0001043D">
            <w:pPr>
              <w:pStyle w:val="TableParagraph"/>
              <w:spacing w:before="6" w:line="226" w:lineRule="exact"/>
              <w:ind w:left="179"/>
              <w:jc w:val="center"/>
              <w:rPr>
                <w:rFonts w:ascii="Wingdings" w:hAnsi="Wingdings"/>
              </w:rPr>
            </w:pPr>
            <w:r>
              <w:rPr>
                <w:rFonts w:ascii="Wingdings" w:hAnsi="Wingdings"/>
              </w:rPr>
              <w:t></w:t>
            </w:r>
          </w:p>
        </w:tc>
        <w:tc>
          <w:tcPr>
            <w:tcW w:w="1703" w:type="dxa"/>
          </w:tcPr>
          <w:p w:rsidR="00331BBA" w:rsidRDefault="0001043D">
            <w:pPr>
              <w:pStyle w:val="TableParagraph"/>
              <w:spacing w:line="232" w:lineRule="exact"/>
              <w:ind w:left="6"/>
              <w:jc w:val="center"/>
            </w:pPr>
            <w:r>
              <w:t>-</w:t>
            </w:r>
          </w:p>
        </w:tc>
      </w:tr>
    </w:tbl>
    <w:p w:rsidR="00331BBA" w:rsidRDefault="0001043D">
      <w:pPr>
        <w:pStyle w:val="BodyText"/>
        <w:jc w:val="left"/>
      </w:pPr>
      <w:r>
        <w:t>Keterangan :</w:t>
      </w:r>
    </w:p>
    <w:p w:rsidR="00331BBA" w:rsidRDefault="0001043D">
      <w:pPr>
        <w:spacing w:before="1"/>
        <w:ind w:left="120" w:right="377"/>
        <w:jc w:val="both"/>
        <w:rPr>
          <w:sz w:val="20"/>
        </w:rPr>
      </w:pPr>
      <w:r>
        <w:rPr>
          <w:sz w:val="20"/>
        </w:rPr>
        <w:t xml:space="preserve">F1 : </w:t>
      </w:r>
      <w:r>
        <w:rPr>
          <w:i/>
          <w:sz w:val="20"/>
        </w:rPr>
        <w:t xml:space="preserve">lip balm </w:t>
      </w:r>
      <w:r>
        <w:rPr>
          <w:sz w:val="20"/>
        </w:rPr>
        <w:t xml:space="preserve">dengan kosentrasi minyak atsiri 2% F2 : </w:t>
      </w:r>
      <w:r>
        <w:rPr>
          <w:i/>
          <w:sz w:val="20"/>
        </w:rPr>
        <w:t xml:space="preserve">lip balm </w:t>
      </w:r>
      <w:r>
        <w:rPr>
          <w:sz w:val="20"/>
        </w:rPr>
        <w:t xml:space="preserve">dengan kosentrasi minyak atsiri 4% F3 : </w:t>
      </w:r>
      <w:r>
        <w:rPr>
          <w:i/>
          <w:sz w:val="20"/>
        </w:rPr>
        <w:t xml:space="preserve">lip balm </w:t>
      </w:r>
      <w:r>
        <w:rPr>
          <w:sz w:val="20"/>
        </w:rPr>
        <w:t>dengan kosentrasi minyak atsiri 8%</w:t>
      </w:r>
    </w:p>
    <w:p w:rsidR="00331BBA" w:rsidRDefault="00331BBA">
      <w:pPr>
        <w:pStyle w:val="BodyText"/>
        <w:ind w:left="0"/>
        <w:jc w:val="left"/>
      </w:pPr>
    </w:p>
    <w:p w:rsidR="00331BBA" w:rsidRDefault="0001043D">
      <w:pPr>
        <w:pStyle w:val="BodyText"/>
        <w:spacing w:line="360" w:lineRule="auto"/>
        <w:ind w:right="39" w:firstLine="566"/>
      </w:pPr>
      <w:r>
        <w:t>Hasil</w:t>
      </w:r>
      <w:r>
        <w:rPr>
          <w:spacing w:val="-15"/>
        </w:rPr>
        <w:t xml:space="preserve"> </w:t>
      </w:r>
      <w:r>
        <w:t>dari</w:t>
      </w:r>
      <w:r>
        <w:rPr>
          <w:spacing w:val="-14"/>
        </w:rPr>
        <w:t xml:space="preserve"> </w:t>
      </w:r>
      <w:r>
        <w:t>uji</w:t>
      </w:r>
      <w:r>
        <w:rPr>
          <w:spacing w:val="-15"/>
        </w:rPr>
        <w:t xml:space="preserve"> </w:t>
      </w:r>
      <w:r>
        <w:t>homogenitas</w:t>
      </w:r>
      <w:r>
        <w:rPr>
          <w:spacing w:val="-16"/>
        </w:rPr>
        <w:t xml:space="preserve"> </w:t>
      </w:r>
      <w:r>
        <w:t>ini</w:t>
      </w:r>
      <w:r>
        <w:rPr>
          <w:spacing w:val="-14"/>
        </w:rPr>
        <w:t xml:space="preserve"> </w:t>
      </w:r>
      <w:r>
        <w:t xml:space="preserve">bertujuan untuk mengetahui keseragaman dan susunan yang homogen pada sediaan </w:t>
      </w:r>
      <w:r>
        <w:rPr>
          <w:i/>
        </w:rPr>
        <w:t xml:space="preserve">lip balm. </w:t>
      </w:r>
      <w:r>
        <w:t>Dari</w:t>
      </w:r>
      <w:r>
        <w:t xml:space="preserve"> tabel 4 dapat dilihat bahwa sediaan </w:t>
      </w:r>
      <w:r>
        <w:rPr>
          <w:i/>
        </w:rPr>
        <w:t xml:space="preserve">lip balm </w:t>
      </w:r>
      <w:r>
        <w:t xml:space="preserve">F1, F2, F3 menunjukkan bahwa masing- masing formula mempunyai susunan yang homogen dan tidak terlihat adanya rongga- rongga pada sediaa </w:t>
      </w:r>
      <w:r>
        <w:rPr>
          <w:i/>
        </w:rPr>
        <w:t xml:space="preserve">lip balm, </w:t>
      </w:r>
      <w:r>
        <w:t xml:space="preserve">karena </w:t>
      </w:r>
      <w:r>
        <w:rPr>
          <w:spacing w:val="-3"/>
        </w:rPr>
        <w:t xml:space="preserve">salah </w:t>
      </w:r>
      <w:r>
        <w:t xml:space="preserve">satu syarat </w:t>
      </w:r>
      <w:r>
        <w:rPr>
          <w:i/>
        </w:rPr>
        <w:t xml:space="preserve">lip balm </w:t>
      </w:r>
      <w:r>
        <w:t>yaitu harus homogen, jadi variasi kadar minyak atsiri kulit jeruk kalamansi (</w:t>
      </w:r>
      <w:r>
        <w:rPr>
          <w:i/>
        </w:rPr>
        <w:t xml:space="preserve">Citrus microcarpa) </w:t>
      </w:r>
      <w:r>
        <w:t xml:space="preserve">dapat dibuat sediaaan </w:t>
      </w:r>
      <w:r>
        <w:rPr>
          <w:i/>
        </w:rPr>
        <w:t xml:space="preserve">lip balm </w:t>
      </w:r>
      <w:r>
        <w:t>yang homogen</w:t>
      </w:r>
      <w:r>
        <w:rPr>
          <w:spacing w:val="-34"/>
        </w:rPr>
        <w:t xml:space="preserve"> </w:t>
      </w:r>
      <w:r>
        <w:t>(Fernandes, dkk</w:t>
      </w:r>
      <w:r>
        <w:rPr>
          <w:spacing w:val="-1"/>
        </w:rPr>
        <w:t xml:space="preserve"> </w:t>
      </w:r>
      <w:r>
        <w:t>2013).</w:t>
      </w:r>
    </w:p>
    <w:p w:rsidR="00331BBA" w:rsidRDefault="0001043D">
      <w:pPr>
        <w:pStyle w:val="Heading1"/>
        <w:spacing w:before="79"/>
        <w:jc w:val="left"/>
      </w:pPr>
      <w:r>
        <w:rPr>
          <w:b w:val="0"/>
        </w:rPr>
        <w:br w:type="column"/>
      </w:r>
      <w:r>
        <w:lastRenderedPageBreak/>
        <w:t>Uji pH</w:t>
      </w:r>
    </w:p>
    <w:p w:rsidR="00331BBA" w:rsidRDefault="0001043D">
      <w:pPr>
        <w:spacing w:before="137"/>
        <w:ind w:left="1114" w:right="374" w:hanging="994"/>
        <w:jc w:val="both"/>
        <w:rPr>
          <w:b/>
          <w:sz w:val="24"/>
        </w:rPr>
      </w:pPr>
      <w:r>
        <w:rPr>
          <w:b/>
          <w:sz w:val="24"/>
        </w:rPr>
        <w:t xml:space="preserve">Tabel V. Hasil uji pH </w:t>
      </w:r>
      <w:r>
        <w:rPr>
          <w:b/>
          <w:i/>
          <w:sz w:val="24"/>
        </w:rPr>
        <w:t xml:space="preserve">lip balm </w:t>
      </w:r>
      <w:r>
        <w:rPr>
          <w:b/>
          <w:sz w:val="24"/>
        </w:rPr>
        <w:t>dari minyak atsiri kulit jeruk kalamansi.</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8"/>
        <w:gridCol w:w="790"/>
        <w:gridCol w:w="818"/>
        <w:gridCol w:w="888"/>
        <w:gridCol w:w="807"/>
        <w:gridCol w:w="650"/>
      </w:tblGrid>
      <w:tr w:rsidR="00331BBA">
        <w:trPr>
          <w:trHeight w:val="268"/>
        </w:trPr>
        <w:tc>
          <w:tcPr>
            <w:tcW w:w="358" w:type="dxa"/>
            <w:vMerge w:val="restart"/>
          </w:tcPr>
          <w:p w:rsidR="00331BBA" w:rsidRDefault="0001043D">
            <w:pPr>
              <w:pStyle w:val="TableParagraph"/>
              <w:spacing w:before="151" w:line="240" w:lineRule="auto"/>
              <w:ind w:left="57"/>
              <w:rPr>
                <w:sz w:val="20"/>
              </w:rPr>
            </w:pPr>
            <w:r>
              <w:rPr>
                <w:sz w:val="20"/>
              </w:rPr>
              <w:t>No</w:t>
            </w:r>
          </w:p>
        </w:tc>
        <w:tc>
          <w:tcPr>
            <w:tcW w:w="790" w:type="dxa"/>
            <w:vMerge w:val="restart"/>
          </w:tcPr>
          <w:p w:rsidR="00331BBA" w:rsidRDefault="0001043D">
            <w:pPr>
              <w:pStyle w:val="TableParagraph"/>
              <w:spacing w:before="151" w:line="240" w:lineRule="auto"/>
              <w:ind w:left="57"/>
              <w:rPr>
                <w:sz w:val="20"/>
              </w:rPr>
            </w:pPr>
            <w:r>
              <w:rPr>
                <w:sz w:val="20"/>
              </w:rPr>
              <w:t>Formula</w:t>
            </w:r>
          </w:p>
        </w:tc>
        <w:tc>
          <w:tcPr>
            <w:tcW w:w="2513" w:type="dxa"/>
            <w:gridSpan w:val="3"/>
          </w:tcPr>
          <w:p w:rsidR="00331BBA" w:rsidRDefault="0001043D">
            <w:pPr>
              <w:pStyle w:val="TableParagraph"/>
              <w:spacing w:before="19" w:line="229" w:lineRule="exact"/>
              <w:ind w:left="539"/>
              <w:rPr>
                <w:sz w:val="20"/>
              </w:rPr>
            </w:pPr>
            <w:r>
              <w:rPr>
                <w:sz w:val="20"/>
              </w:rPr>
              <w:t>Nilai pH replikasi</w:t>
            </w:r>
          </w:p>
        </w:tc>
        <w:tc>
          <w:tcPr>
            <w:tcW w:w="650" w:type="dxa"/>
            <w:vMerge w:val="restart"/>
          </w:tcPr>
          <w:p w:rsidR="00331BBA" w:rsidRDefault="0001043D">
            <w:pPr>
              <w:pStyle w:val="TableParagraph"/>
              <w:spacing w:before="36" w:line="240" w:lineRule="auto"/>
              <w:ind w:left="175" w:hanging="68"/>
              <w:rPr>
                <w:sz w:val="20"/>
              </w:rPr>
            </w:pPr>
            <w:r>
              <w:rPr>
                <w:w w:val="95"/>
                <w:sz w:val="20"/>
              </w:rPr>
              <w:t xml:space="preserve">Rata- </w:t>
            </w:r>
            <w:r>
              <w:rPr>
                <w:sz w:val="20"/>
              </w:rPr>
              <w:t>rata</w:t>
            </w:r>
          </w:p>
        </w:tc>
      </w:tr>
      <w:tr w:rsidR="00331BBA">
        <w:trPr>
          <w:trHeight w:val="253"/>
        </w:trPr>
        <w:tc>
          <w:tcPr>
            <w:tcW w:w="358" w:type="dxa"/>
            <w:vMerge/>
            <w:tcBorders>
              <w:top w:val="nil"/>
            </w:tcBorders>
          </w:tcPr>
          <w:p w:rsidR="00331BBA" w:rsidRDefault="00331BBA">
            <w:pPr>
              <w:rPr>
                <w:sz w:val="2"/>
                <w:szCs w:val="2"/>
              </w:rPr>
            </w:pPr>
          </w:p>
        </w:tc>
        <w:tc>
          <w:tcPr>
            <w:tcW w:w="790" w:type="dxa"/>
            <w:vMerge/>
            <w:tcBorders>
              <w:top w:val="nil"/>
            </w:tcBorders>
          </w:tcPr>
          <w:p w:rsidR="00331BBA" w:rsidRDefault="00331BBA">
            <w:pPr>
              <w:rPr>
                <w:sz w:val="2"/>
                <w:szCs w:val="2"/>
              </w:rPr>
            </w:pPr>
          </w:p>
        </w:tc>
        <w:tc>
          <w:tcPr>
            <w:tcW w:w="818" w:type="dxa"/>
          </w:tcPr>
          <w:p w:rsidR="00331BBA" w:rsidRDefault="0001043D">
            <w:pPr>
              <w:pStyle w:val="TableParagraph"/>
              <w:spacing w:before="12" w:line="222" w:lineRule="exact"/>
              <w:ind w:left="12"/>
              <w:jc w:val="center"/>
              <w:rPr>
                <w:sz w:val="20"/>
              </w:rPr>
            </w:pPr>
            <w:r>
              <w:rPr>
                <w:sz w:val="20"/>
              </w:rPr>
              <w:t>Minggu 1</w:t>
            </w:r>
          </w:p>
        </w:tc>
        <w:tc>
          <w:tcPr>
            <w:tcW w:w="888" w:type="dxa"/>
          </w:tcPr>
          <w:p w:rsidR="00331BBA" w:rsidRDefault="0001043D">
            <w:pPr>
              <w:pStyle w:val="TableParagraph"/>
              <w:spacing w:before="12" w:line="222" w:lineRule="exact"/>
              <w:ind w:left="32" w:right="22"/>
              <w:jc w:val="center"/>
              <w:rPr>
                <w:sz w:val="20"/>
              </w:rPr>
            </w:pPr>
            <w:r>
              <w:rPr>
                <w:sz w:val="20"/>
              </w:rPr>
              <w:t>Minggu 2</w:t>
            </w:r>
          </w:p>
        </w:tc>
        <w:tc>
          <w:tcPr>
            <w:tcW w:w="807" w:type="dxa"/>
          </w:tcPr>
          <w:p w:rsidR="00331BBA" w:rsidRDefault="0001043D">
            <w:pPr>
              <w:pStyle w:val="TableParagraph"/>
              <w:spacing w:before="12" w:line="222" w:lineRule="exact"/>
              <w:ind w:left="9"/>
              <w:jc w:val="center"/>
              <w:rPr>
                <w:sz w:val="20"/>
              </w:rPr>
            </w:pPr>
            <w:r>
              <w:rPr>
                <w:sz w:val="20"/>
              </w:rPr>
              <w:t>Minggu 3</w:t>
            </w:r>
          </w:p>
        </w:tc>
        <w:tc>
          <w:tcPr>
            <w:tcW w:w="650" w:type="dxa"/>
            <w:vMerge/>
            <w:tcBorders>
              <w:top w:val="nil"/>
            </w:tcBorders>
          </w:tcPr>
          <w:p w:rsidR="00331BBA" w:rsidRDefault="00331BBA">
            <w:pPr>
              <w:rPr>
                <w:sz w:val="2"/>
                <w:szCs w:val="2"/>
              </w:rPr>
            </w:pPr>
          </w:p>
        </w:tc>
      </w:tr>
      <w:tr w:rsidR="00331BBA">
        <w:trPr>
          <w:trHeight w:val="230"/>
        </w:trPr>
        <w:tc>
          <w:tcPr>
            <w:tcW w:w="358" w:type="dxa"/>
          </w:tcPr>
          <w:p w:rsidR="00331BBA" w:rsidRDefault="0001043D">
            <w:pPr>
              <w:pStyle w:val="TableParagraph"/>
              <w:ind w:left="10"/>
              <w:jc w:val="center"/>
              <w:rPr>
                <w:sz w:val="20"/>
              </w:rPr>
            </w:pPr>
            <w:r>
              <w:rPr>
                <w:w w:val="99"/>
                <w:sz w:val="20"/>
              </w:rPr>
              <w:t>1</w:t>
            </w:r>
          </w:p>
        </w:tc>
        <w:tc>
          <w:tcPr>
            <w:tcW w:w="790" w:type="dxa"/>
          </w:tcPr>
          <w:p w:rsidR="00331BBA" w:rsidRDefault="0001043D">
            <w:pPr>
              <w:pStyle w:val="TableParagraph"/>
              <w:ind w:left="269" w:right="259"/>
              <w:jc w:val="center"/>
              <w:rPr>
                <w:sz w:val="20"/>
              </w:rPr>
            </w:pPr>
            <w:r>
              <w:rPr>
                <w:sz w:val="20"/>
              </w:rPr>
              <w:t>F1</w:t>
            </w:r>
          </w:p>
        </w:tc>
        <w:tc>
          <w:tcPr>
            <w:tcW w:w="818" w:type="dxa"/>
          </w:tcPr>
          <w:p w:rsidR="00331BBA" w:rsidRDefault="0001043D">
            <w:pPr>
              <w:pStyle w:val="TableParagraph"/>
              <w:ind w:left="12"/>
              <w:jc w:val="center"/>
              <w:rPr>
                <w:sz w:val="20"/>
              </w:rPr>
            </w:pPr>
            <w:r>
              <w:rPr>
                <w:sz w:val="20"/>
              </w:rPr>
              <w:t>6,53</w:t>
            </w:r>
          </w:p>
        </w:tc>
        <w:tc>
          <w:tcPr>
            <w:tcW w:w="888" w:type="dxa"/>
          </w:tcPr>
          <w:p w:rsidR="00331BBA" w:rsidRDefault="0001043D">
            <w:pPr>
              <w:pStyle w:val="TableParagraph"/>
              <w:ind w:left="32" w:right="22"/>
              <w:jc w:val="center"/>
              <w:rPr>
                <w:sz w:val="20"/>
              </w:rPr>
            </w:pPr>
            <w:r>
              <w:rPr>
                <w:sz w:val="20"/>
              </w:rPr>
              <w:t>6,49</w:t>
            </w:r>
          </w:p>
        </w:tc>
        <w:tc>
          <w:tcPr>
            <w:tcW w:w="807" w:type="dxa"/>
          </w:tcPr>
          <w:p w:rsidR="00331BBA" w:rsidRDefault="0001043D">
            <w:pPr>
              <w:pStyle w:val="TableParagraph"/>
              <w:ind w:left="9"/>
              <w:jc w:val="center"/>
              <w:rPr>
                <w:sz w:val="20"/>
              </w:rPr>
            </w:pPr>
            <w:r>
              <w:rPr>
                <w:sz w:val="20"/>
              </w:rPr>
              <w:t>6,45</w:t>
            </w:r>
          </w:p>
        </w:tc>
        <w:tc>
          <w:tcPr>
            <w:tcW w:w="650" w:type="dxa"/>
          </w:tcPr>
          <w:p w:rsidR="00331BBA" w:rsidRDefault="0001043D">
            <w:pPr>
              <w:pStyle w:val="TableParagraph"/>
              <w:rPr>
                <w:sz w:val="20"/>
              </w:rPr>
            </w:pPr>
            <w:r>
              <w:rPr>
                <w:sz w:val="20"/>
              </w:rPr>
              <w:t>6,49</w:t>
            </w:r>
          </w:p>
        </w:tc>
      </w:tr>
      <w:tr w:rsidR="00331BBA">
        <w:trPr>
          <w:trHeight w:val="230"/>
        </w:trPr>
        <w:tc>
          <w:tcPr>
            <w:tcW w:w="358" w:type="dxa"/>
          </w:tcPr>
          <w:p w:rsidR="00331BBA" w:rsidRDefault="0001043D">
            <w:pPr>
              <w:pStyle w:val="TableParagraph"/>
              <w:ind w:left="10"/>
              <w:jc w:val="center"/>
              <w:rPr>
                <w:sz w:val="20"/>
              </w:rPr>
            </w:pPr>
            <w:r>
              <w:rPr>
                <w:w w:val="99"/>
                <w:sz w:val="20"/>
              </w:rPr>
              <w:t>2</w:t>
            </w:r>
          </w:p>
        </w:tc>
        <w:tc>
          <w:tcPr>
            <w:tcW w:w="790" w:type="dxa"/>
          </w:tcPr>
          <w:p w:rsidR="00331BBA" w:rsidRDefault="0001043D">
            <w:pPr>
              <w:pStyle w:val="TableParagraph"/>
              <w:ind w:left="269" w:right="259"/>
              <w:jc w:val="center"/>
              <w:rPr>
                <w:sz w:val="20"/>
              </w:rPr>
            </w:pPr>
            <w:r>
              <w:rPr>
                <w:sz w:val="20"/>
              </w:rPr>
              <w:t>F2</w:t>
            </w:r>
          </w:p>
        </w:tc>
        <w:tc>
          <w:tcPr>
            <w:tcW w:w="818" w:type="dxa"/>
          </w:tcPr>
          <w:p w:rsidR="00331BBA" w:rsidRDefault="0001043D">
            <w:pPr>
              <w:pStyle w:val="TableParagraph"/>
              <w:ind w:left="12"/>
              <w:jc w:val="center"/>
              <w:rPr>
                <w:sz w:val="20"/>
              </w:rPr>
            </w:pPr>
            <w:r>
              <w:rPr>
                <w:sz w:val="20"/>
              </w:rPr>
              <w:t>6,39</w:t>
            </w:r>
          </w:p>
        </w:tc>
        <w:tc>
          <w:tcPr>
            <w:tcW w:w="888" w:type="dxa"/>
          </w:tcPr>
          <w:p w:rsidR="00331BBA" w:rsidRDefault="0001043D">
            <w:pPr>
              <w:pStyle w:val="TableParagraph"/>
              <w:ind w:left="32" w:right="22"/>
              <w:jc w:val="center"/>
              <w:rPr>
                <w:sz w:val="20"/>
              </w:rPr>
            </w:pPr>
            <w:r>
              <w:rPr>
                <w:sz w:val="20"/>
              </w:rPr>
              <w:t>6,32</w:t>
            </w:r>
          </w:p>
        </w:tc>
        <w:tc>
          <w:tcPr>
            <w:tcW w:w="807" w:type="dxa"/>
          </w:tcPr>
          <w:p w:rsidR="00331BBA" w:rsidRDefault="0001043D">
            <w:pPr>
              <w:pStyle w:val="TableParagraph"/>
              <w:ind w:left="9"/>
              <w:jc w:val="center"/>
              <w:rPr>
                <w:sz w:val="20"/>
              </w:rPr>
            </w:pPr>
            <w:r>
              <w:rPr>
                <w:sz w:val="20"/>
              </w:rPr>
              <w:t>6,27</w:t>
            </w:r>
          </w:p>
        </w:tc>
        <w:tc>
          <w:tcPr>
            <w:tcW w:w="650" w:type="dxa"/>
          </w:tcPr>
          <w:p w:rsidR="00331BBA" w:rsidRDefault="0001043D">
            <w:pPr>
              <w:pStyle w:val="TableParagraph"/>
              <w:rPr>
                <w:sz w:val="20"/>
              </w:rPr>
            </w:pPr>
            <w:r>
              <w:rPr>
                <w:sz w:val="20"/>
              </w:rPr>
              <w:t>6,32</w:t>
            </w:r>
          </w:p>
        </w:tc>
      </w:tr>
      <w:tr w:rsidR="00331BBA">
        <w:trPr>
          <w:trHeight w:val="230"/>
        </w:trPr>
        <w:tc>
          <w:tcPr>
            <w:tcW w:w="358" w:type="dxa"/>
          </w:tcPr>
          <w:p w:rsidR="00331BBA" w:rsidRDefault="0001043D">
            <w:pPr>
              <w:pStyle w:val="TableParagraph"/>
              <w:ind w:left="10"/>
              <w:jc w:val="center"/>
              <w:rPr>
                <w:sz w:val="20"/>
              </w:rPr>
            </w:pPr>
            <w:r>
              <w:rPr>
                <w:w w:val="99"/>
                <w:sz w:val="20"/>
              </w:rPr>
              <w:t>3</w:t>
            </w:r>
          </w:p>
        </w:tc>
        <w:tc>
          <w:tcPr>
            <w:tcW w:w="790" w:type="dxa"/>
          </w:tcPr>
          <w:p w:rsidR="00331BBA" w:rsidRDefault="0001043D">
            <w:pPr>
              <w:pStyle w:val="TableParagraph"/>
              <w:ind w:left="269" w:right="259"/>
              <w:jc w:val="center"/>
              <w:rPr>
                <w:sz w:val="20"/>
              </w:rPr>
            </w:pPr>
            <w:r>
              <w:rPr>
                <w:sz w:val="20"/>
              </w:rPr>
              <w:t>F3</w:t>
            </w:r>
          </w:p>
        </w:tc>
        <w:tc>
          <w:tcPr>
            <w:tcW w:w="818" w:type="dxa"/>
          </w:tcPr>
          <w:p w:rsidR="00331BBA" w:rsidRDefault="0001043D">
            <w:pPr>
              <w:pStyle w:val="TableParagraph"/>
              <w:ind w:left="12"/>
              <w:jc w:val="center"/>
              <w:rPr>
                <w:sz w:val="20"/>
              </w:rPr>
            </w:pPr>
            <w:r>
              <w:rPr>
                <w:sz w:val="20"/>
              </w:rPr>
              <w:t>5,91</w:t>
            </w:r>
          </w:p>
        </w:tc>
        <w:tc>
          <w:tcPr>
            <w:tcW w:w="888" w:type="dxa"/>
          </w:tcPr>
          <w:p w:rsidR="00331BBA" w:rsidRDefault="0001043D">
            <w:pPr>
              <w:pStyle w:val="TableParagraph"/>
              <w:ind w:left="32" w:right="22"/>
              <w:jc w:val="center"/>
              <w:rPr>
                <w:sz w:val="20"/>
              </w:rPr>
            </w:pPr>
            <w:r>
              <w:rPr>
                <w:sz w:val="20"/>
              </w:rPr>
              <w:t>5,82</w:t>
            </w:r>
          </w:p>
        </w:tc>
        <w:tc>
          <w:tcPr>
            <w:tcW w:w="807" w:type="dxa"/>
          </w:tcPr>
          <w:p w:rsidR="00331BBA" w:rsidRDefault="0001043D">
            <w:pPr>
              <w:pStyle w:val="TableParagraph"/>
              <w:ind w:left="9"/>
              <w:jc w:val="center"/>
              <w:rPr>
                <w:sz w:val="20"/>
              </w:rPr>
            </w:pPr>
            <w:r>
              <w:rPr>
                <w:sz w:val="20"/>
              </w:rPr>
              <w:t>5,73</w:t>
            </w:r>
          </w:p>
        </w:tc>
        <w:tc>
          <w:tcPr>
            <w:tcW w:w="650" w:type="dxa"/>
          </w:tcPr>
          <w:p w:rsidR="00331BBA" w:rsidRDefault="0001043D">
            <w:pPr>
              <w:pStyle w:val="TableParagraph"/>
              <w:rPr>
                <w:sz w:val="20"/>
              </w:rPr>
            </w:pPr>
            <w:r>
              <w:rPr>
                <w:sz w:val="20"/>
              </w:rPr>
              <w:t>5,82</w:t>
            </w:r>
          </w:p>
        </w:tc>
      </w:tr>
    </w:tbl>
    <w:p w:rsidR="00331BBA" w:rsidRDefault="00331BBA">
      <w:pPr>
        <w:pStyle w:val="BodyText"/>
        <w:spacing w:before="2"/>
        <w:ind w:left="0"/>
        <w:jc w:val="left"/>
        <w:rPr>
          <w:b/>
          <w:sz w:val="20"/>
        </w:rPr>
      </w:pPr>
      <w:r w:rsidRPr="00331BBA">
        <w:pict>
          <v:group id="_x0000_s1026" style="position:absolute;margin-left:323.75pt;margin-top:13.6pt;width:229.85pt;height:153.95pt;z-index:-251657216;mso-wrap-distance-left:0;mso-wrap-distance-right:0;mso-position-horizontal-relative:page;mso-position-vertical-relative:text" coordorigin="6475,272" coordsize="4597,3079">
            <v:line id="_x0000_s1067" style="position:absolute" from="9492,2414" to="9637,2414" strokecolor="#888" strokeweight=".5pt"/>
            <v:line id="_x0000_s1066" style="position:absolute" from="8630,2414" to="8918,2414" strokecolor="#888" strokeweight=".5pt"/>
            <v:line id="_x0000_s1065" style="position:absolute" from="7769,2414" to="8054,2414" strokecolor="#888" strokeweight=".5pt"/>
            <v:line id="_x0000_s1064" style="position:absolute" from="7049,2414" to="7193,2414" strokecolor="#888" strokeweight=".5pt"/>
            <v:line id="_x0000_s1063" style="position:absolute" from="7049,1982" to="7193,1982" strokecolor="#888" strokeweight=".5pt"/>
            <v:line id="_x0000_s1062" style="position:absolute" from="7385,1550" to="9637,1550" strokecolor="#888" strokeweight=".5pt"/>
            <v:line id="_x0000_s1061" style="position:absolute" from="7049,1550" to="7193,1550" strokecolor="#888" strokeweight=".5pt"/>
            <v:rect id="_x0000_s1060" style="position:absolute;left:7192;top:1523;width:192;height:1321" fillcolor="#4471c4" stroked="f"/>
            <v:line id="_x0000_s1059" style="position:absolute" from="7769,1982" to="8054,1982" strokecolor="#888" strokeweight=".5pt"/>
            <v:rect id="_x0000_s1058" style="position:absolute;left:8054;top:1643;width:192;height:1201" fillcolor="#4471c4" stroked="f"/>
            <v:rect id="_x0000_s1057" style="position:absolute;left:8918;top:2058;width:192;height:786" fillcolor="#4471c4" stroked="f"/>
            <v:rect id="_x0000_s1056" style="position:absolute;left:7384;top:1557;width:192;height:1288" fillcolor="#ec7c30" stroked="f"/>
            <v:rect id="_x0000_s1055" style="position:absolute;left:8246;top:1706;width:192;height:1139" fillcolor="#ec7c30" stroked="f"/>
            <v:rect id="_x0000_s1054" style="position:absolute;left:9110;top:2135;width:190;height:709" fillcolor="#ec7c30" stroked="f"/>
            <v:rect id="_x0000_s1053" style="position:absolute;left:7576;top:1593;width:192;height:1252" fillcolor="#a4a4a4" stroked="f"/>
            <v:line id="_x0000_s1052" style="position:absolute" from="8630,1982" to="9637,1982" strokecolor="#888" strokeweight=".5pt"/>
            <v:rect id="_x0000_s1051" style="position:absolute;left:8438;top:1749;width:192;height:1096" fillcolor="#a4a4a4" stroked="f"/>
            <v:rect id="_x0000_s1050" style="position:absolute;left:9300;top:2214;width:192;height:630" fillcolor="#a4a4a4" stroked="f"/>
            <v:line id="_x0000_s1049" style="position:absolute" from="7049,1118" to="9637,1118" strokecolor="#888" strokeweight=".5pt"/>
            <v:line id="_x0000_s1048" style="position:absolute" from="7049,2845" to="7049,1118" strokecolor="#888" strokeweight=".5pt"/>
            <v:line id="_x0000_s1047" style="position:absolute" from="6985,2845" to="7049,2845" strokecolor="#888" strokeweight=".5pt"/>
            <v:line id="_x0000_s1046" style="position:absolute" from="6985,2414" to="7049,2414" strokecolor="#888" strokeweight=".5pt"/>
            <v:line id="_x0000_s1045" style="position:absolute" from="6985,1982" to="7049,1982" strokecolor="#888" strokeweight=".5pt"/>
            <v:line id="_x0000_s1044" style="position:absolute" from="6985,1550" to="7049,1550" strokecolor="#888" strokeweight=".5pt"/>
            <v:line id="_x0000_s1043" style="position:absolute" from="6985,1118" to="7049,1118" strokecolor="#888" strokeweight=".5pt"/>
            <v:line id="_x0000_s1042" style="position:absolute" from="7049,2845" to="9637,2845" strokecolor="#888" strokeweight=".5pt"/>
            <v:line id="_x0000_s1041" style="position:absolute" from="7049,2845" to="7049,2908" strokecolor="#888" strokeweight=".5pt"/>
            <v:line id="_x0000_s1040" style="position:absolute" from="7910,2845" to="7910,2908" strokecolor="#888" strokeweight=".5pt"/>
            <v:line id="_x0000_s1039" style="position:absolute" from="8774,2845" to="8774,2908" strokecolor="#888" strokeweight=".5pt"/>
            <v:line id="_x0000_s1038" style="position:absolute" from="9637,2845" to="9637,2908" strokecolor="#888" strokeweight=".5pt"/>
            <v:rect id="_x0000_s1037" style="position:absolute;left:9956;top:1704;width:110;height:110" fillcolor="#4471c4" stroked="f"/>
            <v:rect id="_x0000_s1036" style="position:absolute;left:9956;top:2065;width:110;height:110" fillcolor="#ec7c30" stroked="f"/>
            <v:rect id="_x0000_s1035" style="position:absolute;left:9956;top:2427;width:110;height:110" fillcolor="#a4a4a4" stroked="f"/>
            <v:rect id="_x0000_s1034" style="position:absolute;left:6480;top:276;width:4587;height:3069" filled="f" strokecolor="#888" strokeweight=".5pt"/>
            <v:shapetype id="_x0000_t202" coordsize="21600,21600" o:spt="202" path="m,l,21600r21600,l21600,xe">
              <v:stroke joinstyle="miter"/>
              <v:path gradientshapeok="t" o:connecttype="rect"/>
            </v:shapetype>
            <v:shape id="_x0000_s1033" type="#_x0000_t202" style="position:absolute;left:9110;top:3013;width:212;height:200" filled="f" stroked="f">
              <v:textbox inset="0,0,0,0">
                <w:txbxContent>
                  <w:p w:rsidR="00331BBA" w:rsidRDefault="0001043D">
                    <w:pPr>
                      <w:spacing w:line="199" w:lineRule="exact"/>
                      <w:rPr>
                        <w:rFonts w:ascii="Calibri"/>
                        <w:sz w:val="20"/>
                      </w:rPr>
                    </w:pPr>
                    <w:r>
                      <w:rPr>
                        <w:rFonts w:ascii="Calibri"/>
                        <w:sz w:val="20"/>
                      </w:rPr>
                      <w:t>F3</w:t>
                    </w:r>
                  </w:p>
                </w:txbxContent>
              </v:textbox>
            </v:shape>
            <v:shape id="_x0000_s1032" type="#_x0000_t202" style="position:absolute;left:8247;top:3013;width:212;height:200" filled="f" stroked="f">
              <v:textbox inset="0,0,0,0">
                <w:txbxContent>
                  <w:p w:rsidR="00331BBA" w:rsidRDefault="0001043D">
                    <w:pPr>
                      <w:spacing w:line="199" w:lineRule="exact"/>
                      <w:rPr>
                        <w:rFonts w:ascii="Calibri"/>
                        <w:sz w:val="20"/>
                      </w:rPr>
                    </w:pPr>
                    <w:r>
                      <w:rPr>
                        <w:rFonts w:ascii="Calibri"/>
                        <w:sz w:val="20"/>
                      </w:rPr>
                      <w:t>F2</w:t>
                    </w:r>
                  </w:p>
                </w:txbxContent>
              </v:textbox>
            </v:shape>
            <v:shape id="_x0000_s1031" type="#_x0000_t202" style="position:absolute;left:7384;top:3013;width:212;height:200" filled="f" stroked="f">
              <v:textbox inset="0,0,0,0">
                <w:txbxContent>
                  <w:p w:rsidR="00331BBA" w:rsidRDefault="0001043D">
                    <w:pPr>
                      <w:spacing w:line="199" w:lineRule="exact"/>
                      <w:rPr>
                        <w:rFonts w:ascii="Calibri"/>
                        <w:sz w:val="20"/>
                      </w:rPr>
                    </w:pPr>
                    <w:r>
                      <w:rPr>
                        <w:rFonts w:ascii="Calibri"/>
                        <w:sz w:val="20"/>
                      </w:rPr>
                      <w:t>F1</w:t>
                    </w:r>
                  </w:p>
                </w:txbxContent>
              </v:textbox>
            </v:shape>
            <v:shape id="_x0000_s1030" type="#_x0000_t202" style="position:absolute;left:6763;top:2752;width:121;height:200" filled="f" stroked="f">
              <v:textbox inset="0,0,0,0">
                <w:txbxContent>
                  <w:p w:rsidR="00331BBA" w:rsidRDefault="0001043D">
                    <w:pPr>
                      <w:spacing w:line="199" w:lineRule="exact"/>
                      <w:rPr>
                        <w:rFonts w:ascii="Calibri"/>
                        <w:sz w:val="20"/>
                      </w:rPr>
                    </w:pPr>
                    <w:r>
                      <w:rPr>
                        <w:rFonts w:ascii="Calibri"/>
                        <w:w w:val="99"/>
                        <w:sz w:val="20"/>
                      </w:rPr>
                      <w:t>5</w:t>
                    </w:r>
                  </w:p>
                </w:txbxContent>
              </v:textbox>
            </v:shape>
            <v:shape id="_x0000_s1029" type="#_x0000_t202" style="position:absolute;left:10115;top:1667;width:772;height:923" filled="f" stroked="f">
              <v:textbox inset="0,0,0,0">
                <w:txbxContent>
                  <w:p w:rsidR="00331BBA" w:rsidRDefault="0001043D">
                    <w:pPr>
                      <w:spacing w:line="203" w:lineRule="exact"/>
                      <w:rPr>
                        <w:rFonts w:ascii="Calibri"/>
                        <w:sz w:val="20"/>
                      </w:rPr>
                    </w:pPr>
                    <w:r>
                      <w:rPr>
                        <w:rFonts w:ascii="Calibri"/>
                        <w:sz w:val="20"/>
                      </w:rPr>
                      <w:t>minggu</w:t>
                    </w:r>
                    <w:r>
                      <w:rPr>
                        <w:rFonts w:ascii="Calibri"/>
                        <w:spacing w:val="-2"/>
                        <w:sz w:val="20"/>
                      </w:rPr>
                      <w:t xml:space="preserve"> </w:t>
                    </w:r>
                    <w:r>
                      <w:rPr>
                        <w:rFonts w:ascii="Calibri"/>
                        <w:sz w:val="20"/>
                      </w:rPr>
                      <w:t>1</w:t>
                    </w:r>
                  </w:p>
                  <w:p w:rsidR="00331BBA" w:rsidRDefault="0001043D">
                    <w:pPr>
                      <w:spacing w:before="118"/>
                      <w:rPr>
                        <w:rFonts w:ascii="Calibri"/>
                        <w:sz w:val="20"/>
                      </w:rPr>
                    </w:pPr>
                    <w:r>
                      <w:rPr>
                        <w:rFonts w:ascii="Calibri"/>
                        <w:sz w:val="20"/>
                      </w:rPr>
                      <w:t>minggu</w:t>
                    </w:r>
                    <w:r>
                      <w:rPr>
                        <w:rFonts w:ascii="Calibri"/>
                        <w:spacing w:val="-2"/>
                        <w:sz w:val="20"/>
                      </w:rPr>
                      <w:t xml:space="preserve"> </w:t>
                    </w:r>
                    <w:r>
                      <w:rPr>
                        <w:rFonts w:ascii="Calibri"/>
                        <w:sz w:val="20"/>
                      </w:rPr>
                      <w:t>2</w:t>
                    </w:r>
                  </w:p>
                  <w:p w:rsidR="00331BBA" w:rsidRDefault="0001043D">
                    <w:pPr>
                      <w:spacing w:before="117" w:line="240" w:lineRule="exact"/>
                      <w:rPr>
                        <w:rFonts w:ascii="Calibri"/>
                        <w:sz w:val="20"/>
                      </w:rPr>
                    </w:pPr>
                    <w:r>
                      <w:rPr>
                        <w:rFonts w:ascii="Calibri"/>
                        <w:sz w:val="20"/>
                      </w:rPr>
                      <w:t>minggu</w:t>
                    </w:r>
                    <w:r>
                      <w:rPr>
                        <w:rFonts w:ascii="Calibri"/>
                        <w:spacing w:val="-2"/>
                        <w:sz w:val="20"/>
                      </w:rPr>
                      <w:t xml:space="preserve"> </w:t>
                    </w:r>
                    <w:r>
                      <w:rPr>
                        <w:rFonts w:ascii="Calibri"/>
                        <w:sz w:val="20"/>
                      </w:rPr>
                      <w:t>3</w:t>
                    </w:r>
                  </w:p>
                </w:txbxContent>
              </v:textbox>
            </v:shape>
            <v:shape id="_x0000_s1028" type="#_x0000_t202" style="position:absolute;left:6611;top:1026;width:274;height:1495" filled="f" stroked="f">
              <v:textbox inset="0,0,0,0">
                <w:txbxContent>
                  <w:p w:rsidR="00331BBA" w:rsidRDefault="0001043D">
                    <w:pPr>
                      <w:spacing w:line="203" w:lineRule="exact"/>
                      <w:ind w:right="18"/>
                      <w:jc w:val="right"/>
                      <w:rPr>
                        <w:rFonts w:ascii="Calibri"/>
                        <w:sz w:val="20"/>
                      </w:rPr>
                    </w:pPr>
                    <w:r>
                      <w:rPr>
                        <w:rFonts w:ascii="Calibri"/>
                        <w:w w:val="99"/>
                        <w:sz w:val="20"/>
                      </w:rPr>
                      <w:t>7</w:t>
                    </w:r>
                  </w:p>
                  <w:p w:rsidR="00331BBA" w:rsidRDefault="00331BBA">
                    <w:pPr>
                      <w:spacing w:before="3"/>
                      <w:rPr>
                        <w:b/>
                        <w:sz w:val="16"/>
                      </w:rPr>
                    </w:pPr>
                  </w:p>
                  <w:p w:rsidR="00331BBA" w:rsidRDefault="0001043D">
                    <w:pPr>
                      <w:ind w:right="18"/>
                      <w:jc w:val="right"/>
                      <w:rPr>
                        <w:rFonts w:ascii="Calibri"/>
                        <w:sz w:val="20"/>
                      </w:rPr>
                    </w:pPr>
                    <w:r>
                      <w:rPr>
                        <w:rFonts w:ascii="Calibri"/>
                        <w:spacing w:val="-1"/>
                        <w:sz w:val="20"/>
                      </w:rPr>
                      <w:t>6.5</w:t>
                    </w:r>
                  </w:p>
                  <w:p w:rsidR="00331BBA" w:rsidRDefault="00331BBA">
                    <w:pPr>
                      <w:spacing w:before="3"/>
                      <w:rPr>
                        <w:b/>
                        <w:sz w:val="16"/>
                      </w:rPr>
                    </w:pPr>
                  </w:p>
                  <w:p w:rsidR="00331BBA" w:rsidRDefault="0001043D">
                    <w:pPr>
                      <w:ind w:right="18"/>
                      <w:jc w:val="right"/>
                      <w:rPr>
                        <w:rFonts w:ascii="Calibri"/>
                        <w:sz w:val="20"/>
                      </w:rPr>
                    </w:pPr>
                    <w:r>
                      <w:rPr>
                        <w:rFonts w:ascii="Calibri"/>
                        <w:w w:val="99"/>
                        <w:sz w:val="20"/>
                      </w:rPr>
                      <w:t>6</w:t>
                    </w:r>
                  </w:p>
                  <w:p w:rsidR="00331BBA" w:rsidRDefault="00331BBA">
                    <w:pPr>
                      <w:spacing w:before="4"/>
                      <w:rPr>
                        <w:b/>
                        <w:sz w:val="16"/>
                      </w:rPr>
                    </w:pPr>
                  </w:p>
                  <w:p w:rsidR="00331BBA" w:rsidRDefault="0001043D">
                    <w:pPr>
                      <w:spacing w:line="240" w:lineRule="exact"/>
                      <w:ind w:right="18"/>
                      <w:jc w:val="right"/>
                      <w:rPr>
                        <w:rFonts w:ascii="Calibri"/>
                        <w:sz w:val="20"/>
                      </w:rPr>
                    </w:pPr>
                    <w:r>
                      <w:rPr>
                        <w:rFonts w:ascii="Calibri"/>
                        <w:spacing w:val="-1"/>
                        <w:sz w:val="20"/>
                      </w:rPr>
                      <w:t>5.5</w:t>
                    </w:r>
                  </w:p>
                </w:txbxContent>
              </v:textbox>
            </v:shape>
            <v:shape id="_x0000_s1027" type="#_x0000_t202" style="position:absolute;left:8301;top:500;width:967;height:360" filled="f" stroked="f">
              <v:textbox inset="0,0,0,0">
                <w:txbxContent>
                  <w:p w:rsidR="00331BBA" w:rsidRDefault="0001043D">
                    <w:pPr>
                      <w:spacing w:line="360" w:lineRule="exact"/>
                      <w:rPr>
                        <w:rFonts w:ascii="Calibri"/>
                        <w:b/>
                        <w:sz w:val="36"/>
                      </w:rPr>
                    </w:pPr>
                    <w:r>
                      <w:rPr>
                        <w:rFonts w:ascii="Calibri"/>
                        <w:b/>
                        <w:sz w:val="36"/>
                      </w:rPr>
                      <w:t>UJI pH</w:t>
                    </w:r>
                  </w:p>
                </w:txbxContent>
              </v:textbox>
            </v:shape>
            <w10:wrap type="topAndBottom" anchorx="page"/>
          </v:group>
        </w:pict>
      </w:r>
    </w:p>
    <w:p w:rsidR="00331BBA" w:rsidRDefault="0001043D">
      <w:pPr>
        <w:pStyle w:val="BodyText"/>
        <w:jc w:val="left"/>
      </w:pPr>
      <w:r>
        <w:t>Keterangan :</w:t>
      </w:r>
    </w:p>
    <w:p w:rsidR="00331BBA" w:rsidRDefault="0001043D">
      <w:pPr>
        <w:spacing w:before="1"/>
        <w:ind w:left="120" w:right="715"/>
        <w:jc w:val="both"/>
        <w:rPr>
          <w:sz w:val="20"/>
        </w:rPr>
      </w:pPr>
      <w:r>
        <w:rPr>
          <w:sz w:val="20"/>
        </w:rPr>
        <w:t xml:space="preserve">F1 : </w:t>
      </w:r>
      <w:r>
        <w:rPr>
          <w:i/>
          <w:sz w:val="20"/>
        </w:rPr>
        <w:t xml:space="preserve">lip balm </w:t>
      </w:r>
      <w:r>
        <w:rPr>
          <w:sz w:val="20"/>
        </w:rPr>
        <w:t xml:space="preserve">dengan kosentrasi minyak atsiri 2% F2 : </w:t>
      </w:r>
      <w:r>
        <w:rPr>
          <w:i/>
          <w:sz w:val="20"/>
        </w:rPr>
        <w:t xml:space="preserve">lip balm </w:t>
      </w:r>
      <w:r>
        <w:rPr>
          <w:sz w:val="20"/>
        </w:rPr>
        <w:t xml:space="preserve">dengan kosentrasi minyak atsiri 4% F3 : </w:t>
      </w:r>
      <w:r>
        <w:rPr>
          <w:i/>
          <w:sz w:val="20"/>
        </w:rPr>
        <w:t xml:space="preserve">lip balm </w:t>
      </w:r>
      <w:r>
        <w:rPr>
          <w:sz w:val="20"/>
        </w:rPr>
        <w:t>dengan kosentrasi minyak atsiri 8%</w:t>
      </w:r>
    </w:p>
    <w:p w:rsidR="00331BBA" w:rsidRDefault="00331BBA">
      <w:pPr>
        <w:pStyle w:val="BodyText"/>
        <w:spacing w:before="9"/>
        <w:ind w:left="0"/>
        <w:jc w:val="left"/>
        <w:rPr>
          <w:sz w:val="23"/>
        </w:rPr>
      </w:pPr>
    </w:p>
    <w:p w:rsidR="00331BBA" w:rsidRDefault="0001043D">
      <w:pPr>
        <w:pStyle w:val="BodyText"/>
        <w:spacing w:before="1" w:line="360" w:lineRule="auto"/>
        <w:ind w:right="375" w:firstLine="566"/>
      </w:pPr>
      <w:r>
        <w:t xml:space="preserve">Hasil dari evaluasi uji pH atau keasaman </w:t>
      </w:r>
      <w:r>
        <w:rPr>
          <w:i/>
        </w:rPr>
        <w:t xml:space="preserve">lip balm </w:t>
      </w:r>
      <w:r>
        <w:t>dilakukan untuk melihat keterimaan kulit terhadap sediaan, range pH yang diterima kulit menurut SNI berkisar antara 4,5-6,5 (Draelos, 2009).</w:t>
      </w:r>
    </w:p>
    <w:p w:rsidR="00331BBA" w:rsidRDefault="0001043D">
      <w:pPr>
        <w:pStyle w:val="BodyText"/>
        <w:spacing w:before="1" w:line="360" w:lineRule="auto"/>
        <w:ind w:right="376" w:firstLine="566"/>
      </w:pPr>
      <w:r>
        <w:t xml:space="preserve">Dari tabel 5 dapat dilihat </w:t>
      </w:r>
      <w:r>
        <w:rPr>
          <w:spacing w:val="-4"/>
        </w:rPr>
        <w:t xml:space="preserve">bahwa </w:t>
      </w:r>
      <w:r>
        <w:t xml:space="preserve">sediaan </w:t>
      </w:r>
      <w:r>
        <w:rPr>
          <w:i/>
        </w:rPr>
        <w:t xml:space="preserve">lip balm </w:t>
      </w:r>
      <w:r>
        <w:t>selama penyimpanan mengalami perubahan pH. Pada F1, F2, F3 mengal</w:t>
      </w:r>
      <w:r>
        <w:t xml:space="preserve">ami perubahan pH dikarenakan adanya kandungan minyak atsiri yang semakin lama disimpan, maka nilai </w:t>
      </w:r>
      <w:r>
        <w:rPr>
          <w:spacing w:val="-6"/>
        </w:rPr>
        <w:t xml:space="preserve">pH </w:t>
      </w:r>
      <w:r>
        <w:t>semakin</w:t>
      </w:r>
      <w:r>
        <w:rPr>
          <w:spacing w:val="-12"/>
        </w:rPr>
        <w:t xml:space="preserve"> </w:t>
      </w:r>
      <w:r>
        <w:t>turun,</w:t>
      </w:r>
      <w:r>
        <w:rPr>
          <w:spacing w:val="-12"/>
        </w:rPr>
        <w:t xml:space="preserve"> </w:t>
      </w:r>
      <w:r>
        <w:t>artinya</w:t>
      </w:r>
      <w:r>
        <w:rPr>
          <w:spacing w:val="-12"/>
        </w:rPr>
        <w:t xml:space="preserve"> </w:t>
      </w:r>
      <w:r>
        <w:t>sediaan</w:t>
      </w:r>
      <w:r>
        <w:rPr>
          <w:spacing w:val="-12"/>
        </w:rPr>
        <w:t xml:space="preserve"> </w:t>
      </w:r>
      <w:r>
        <w:t>makin</w:t>
      </w:r>
      <w:r>
        <w:rPr>
          <w:spacing w:val="-11"/>
        </w:rPr>
        <w:t xml:space="preserve"> </w:t>
      </w:r>
      <w:r>
        <w:t>bersifat asam.</w:t>
      </w:r>
      <w:r>
        <w:rPr>
          <w:spacing w:val="24"/>
        </w:rPr>
        <w:t xml:space="preserve"> </w:t>
      </w:r>
      <w:r>
        <w:t>Hal</w:t>
      </w:r>
      <w:r>
        <w:rPr>
          <w:spacing w:val="24"/>
        </w:rPr>
        <w:t xml:space="preserve"> </w:t>
      </w:r>
      <w:r>
        <w:t>ini</w:t>
      </w:r>
      <w:r>
        <w:rPr>
          <w:spacing w:val="24"/>
        </w:rPr>
        <w:t xml:space="preserve"> </w:t>
      </w:r>
      <w:r>
        <w:t>disebabkan</w:t>
      </w:r>
      <w:r>
        <w:rPr>
          <w:spacing w:val="24"/>
        </w:rPr>
        <w:t xml:space="preserve"> </w:t>
      </w:r>
      <w:r>
        <w:t>karena</w:t>
      </w:r>
      <w:r>
        <w:rPr>
          <w:spacing w:val="24"/>
        </w:rPr>
        <w:t xml:space="preserve"> </w:t>
      </w:r>
      <w:r>
        <w:t>minyak</w:t>
      </w:r>
    </w:p>
    <w:p w:rsidR="00331BBA" w:rsidRDefault="00331BBA">
      <w:pPr>
        <w:spacing w:line="360" w:lineRule="auto"/>
        <w:sectPr w:rsidR="00331BBA">
          <w:pgSz w:w="12240" w:h="15840"/>
          <w:pgMar w:top="1360" w:right="1060" w:bottom="280" w:left="1320" w:header="720" w:footer="720" w:gutter="0"/>
          <w:cols w:num="2" w:space="720" w:equalWidth="0">
            <w:col w:w="4482" w:space="558"/>
            <w:col w:w="4820"/>
          </w:cols>
        </w:sectPr>
      </w:pPr>
    </w:p>
    <w:p w:rsidR="00331BBA" w:rsidRDefault="0001043D">
      <w:pPr>
        <w:pStyle w:val="BodyText"/>
        <w:spacing w:before="79" w:line="360" w:lineRule="auto"/>
        <w:ind w:right="41"/>
      </w:pPr>
      <w:r>
        <w:lastRenderedPageBreak/>
        <w:t>atsiri</w:t>
      </w:r>
      <w:r>
        <w:rPr>
          <w:spacing w:val="-11"/>
        </w:rPr>
        <w:t xml:space="preserve"> </w:t>
      </w:r>
      <w:r>
        <w:t>yang</w:t>
      </w:r>
      <w:r>
        <w:rPr>
          <w:spacing w:val="-10"/>
        </w:rPr>
        <w:t xml:space="preserve"> </w:t>
      </w:r>
      <w:r>
        <w:t>terkandung</w:t>
      </w:r>
      <w:r>
        <w:rPr>
          <w:spacing w:val="-10"/>
        </w:rPr>
        <w:t xml:space="preserve"> </w:t>
      </w:r>
      <w:r>
        <w:t>didalam</w:t>
      </w:r>
      <w:r>
        <w:rPr>
          <w:spacing w:val="-10"/>
        </w:rPr>
        <w:t xml:space="preserve"> </w:t>
      </w:r>
      <w:r>
        <w:t>sediaan</w:t>
      </w:r>
      <w:r>
        <w:rPr>
          <w:spacing w:val="-8"/>
        </w:rPr>
        <w:t xml:space="preserve"> </w:t>
      </w:r>
      <w:r>
        <w:rPr>
          <w:spacing w:val="-3"/>
        </w:rPr>
        <w:t xml:space="preserve">lama- </w:t>
      </w:r>
      <w:r>
        <w:t>kel</w:t>
      </w:r>
      <w:r>
        <w:t>amaan akan menguap (Draelos, 2009).</w:t>
      </w:r>
    </w:p>
    <w:p w:rsidR="00331BBA" w:rsidRDefault="0001043D">
      <w:pPr>
        <w:pStyle w:val="Heading1"/>
      </w:pPr>
      <w:r>
        <w:t>Uji Titik Lebur</w:t>
      </w:r>
    </w:p>
    <w:p w:rsidR="00331BBA" w:rsidRDefault="0001043D">
      <w:pPr>
        <w:spacing w:before="137"/>
        <w:ind w:left="1114" w:right="39" w:hanging="994"/>
        <w:jc w:val="both"/>
        <w:rPr>
          <w:b/>
          <w:sz w:val="24"/>
        </w:rPr>
      </w:pPr>
      <w:r>
        <w:rPr>
          <w:b/>
          <w:sz w:val="24"/>
        </w:rPr>
        <w:t xml:space="preserve">Tabel VI Hasil uji titik lebur </w:t>
      </w:r>
      <w:r>
        <w:rPr>
          <w:b/>
          <w:i/>
          <w:sz w:val="24"/>
        </w:rPr>
        <w:t xml:space="preserve">lip balm </w:t>
      </w:r>
      <w:r>
        <w:rPr>
          <w:b/>
          <w:sz w:val="24"/>
        </w:rPr>
        <w:t>minyak atsiri kulit jeruk kalamansi.</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1558"/>
        <w:gridCol w:w="1561"/>
      </w:tblGrid>
      <w:tr w:rsidR="00331BBA">
        <w:trPr>
          <w:trHeight w:val="230"/>
        </w:trPr>
        <w:tc>
          <w:tcPr>
            <w:tcW w:w="989" w:type="dxa"/>
          </w:tcPr>
          <w:p w:rsidR="00331BBA" w:rsidRDefault="0001043D">
            <w:pPr>
              <w:pStyle w:val="TableParagraph"/>
              <w:rPr>
                <w:sz w:val="20"/>
              </w:rPr>
            </w:pPr>
            <w:r>
              <w:rPr>
                <w:sz w:val="20"/>
              </w:rPr>
              <w:t>Formula</w:t>
            </w:r>
          </w:p>
        </w:tc>
        <w:tc>
          <w:tcPr>
            <w:tcW w:w="1558" w:type="dxa"/>
          </w:tcPr>
          <w:p w:rsidR="00331BBA" w:rsidRDefault="0001043D">
            <w:pPr>
              <w:pStyle w:val="TableParagraph"/>
              <w:rPr>
                <w:sz w:val="20"/>
              </w:rPr>
            </w:pPr>
            <w:r>
              <w:rPr>
                <w:sz w:val="20"/>
              </w:rPr>
              <w:t>Melebur</w:t>
            </w:r>
          </w:p>
        </w:tc>
        <w:tc>
          <w:tcPr>
            <w:tcW w:w="1561" w:type="dxa"/>
          </w:tcPr>
          <w:p w:rsidR="00331BBA" w:rsidRDefault="0001043D">
            <w:pPr>
              <w:pStyle w:val="TableParagraph"/>
              <w:rPr>
                <w:sz w:val="20"/>
              </w:rPr>
            </w:pPr>
            <w:r>
              <w:rPr>
                <w:sz w:val="20"/>
              </w:rPr>
              <w:t>Tidak melebur</w:t>
            </w:r>
          </w:p>
        </w:tc>
      </w:tr>
      <w:tr w:rsidR="00331BBA">
        <w:trPr>
          <w:trHeight w:val="230"/>
        </w:trPr>
        <w:tc>
          <w:tcPr>
            <w:tcW w:w="989" w:type="dxa"/>
          </w:tcPr>
          <w:p w:rsidR="00331BBA" w:rsidRDefault="0001043D">
            <w:pPr>
              <w:pStyle w:val="TableParagraph"/>
              <w:rPr>
                <w:sz w:val="20"/>
              </w:rPr>
            </w:pPr>
            <w:r>
              <w:rPr>
                <w:sz w:val="20"/>
              </w:rPr>
              <w:t>F1</w:t>
            </w:r>
          </w:p>
        </w:tc>
        <w:tc>
          <w:tcPr>
            <w:tcW w:w="1558" w:type="dxa"/>
          </w:tcPr>
          <w:p w:rsidR="00331BBA" w:rsidRDefault="0001043D">
            <w:pPr>
              <w:pStyle w:val="TableParagraph"/>
              <w:spacing w:before="7" w:line="203" w:lineRule="exact"/>
              <w:ind w:left="467"/>
              <w:rPr>
                <w:rFonts w:ascii="Wingdings" w:hAnsi="Wingdings"/>
                <w:sz w:val="20"/>
              </w:rPr>
            </w:pPr>
            <w:r>
              <w:rPr>
                <w:rFonts w:ascii="Wingdings" w:hAnsi="Wingdings"/>
                <w:w w:val="99"/>
                <w:sz w:val="20"/>
              </w:rPr>
              <w:t></w:t>
            </w:r>
          </w:p>
        </w:tc>
        <w:tc>
          <w:tcPr>
            <w:tcW w:w="1561" w:type="dxa"/>
          </w:tcPr>
          <w:p w:rsidR="00331BBA" w:rsidRDefault="0001043D">
            <w:pPr>
              <w:pStyle w:val="TableParagraph"/>
              <w:rPr>
                <w:sz w:val="20"/>
              </w:rPr>
            </w:pPr>
            <w:r>
              <w:rPr>
                <w:w w:val="99"/>
                <w:sz w:val="20"/>
              </w:rPr>
              <w:t>-</w:t>
            </w:r>
          </w:p>
        </w:tc>
      </w:tr>
      <w:tr w:rsidR="00331BBA">
        <w:trPr>
          <w:trHeight w:val="230"/>
        </w:trPr>
        <w:tc>
          <w:tcPr>
            <w:tcW w:w="989" w:type="dxa"/>
          </w:tcPr>
          <w:p w:rsidR="00331BBA" w:rsidRDefault="0001043D">
            <w:pPr>
              <w:pStyle w:val="TableParagraph"/>
              <w:rPr>
                <w:sz w:val="20"/>
              </w:rPr>
            </w:pPr>
            <w:r>
              <w:rPr>
                <w:sz w:val="20"/>
              </w:rPr>
              <w:t>F2</w:t>
            </w:r>
          </w:p>
        </w:tc>
        <w:tc>
          <w:tcPr>
            <w:tcW w:w="1558" w:type="dxa"/>
          </w:tcPr>
          <w:p w:rsidR="00331BBA" w:rsidRDefault="0001043D">
            <w:pPr>
              <w:pStyle w:val="TableParagraph"/>
              <w:spacing w:before="7" w:line="203" w:lineRule="exact"/>
              <w:ind w:left="467"/>
              <w:rPr>
                <w:rFonts w:ascii="Wingdings" w:hAnsi="Wingdings"/>
                <w:sz w:val="20"/>
              </w:rPr>
            </w:pPr>
            <w:r>
              <w:rPr>
                <w:rFonts w:ascii="Wingdings" w:hAnsi="Wingdings"/>
                <w:w w:val="99"/>
                <w:sz w:val="20"/>
              </w:rPr>
              <w:t></w:t>
            </w:r>
          </w:p>
        </w:tc>
        <w:tc>
          <w:tcPr>
            <w:tcW w:w="1561" w:type="dxa"/>
          </w:tcPr>
          <w:p w:rsidR="00331BBA" w:rsidRDefault="0001043D">
            <w:pPr>
              <w:pStyle w:val="TableParagraph"/>
              <w:rPr>
                <w:sz w:val="20"/>
              </w:rPr>
            </w:pPr>
            <w:r>
              <w:rPr>
                <w:w w:val="99"/>
                <w:sz w:val="20"/>
              </w:rPr>
              <w:t>-</w:t>
            </w:r>
          </w:p>
        </w:tc>
      </w:tr>
      <w:tr w:rsidR="00331BBA">
        <w:trPr>
          <w:trHeight w:val="232"/>
        </w:trPr>
        <w:tc>
          <w:tcPr>
            <w:tcW w:w="989" w:type="dxa"/>
          </w:tcPr>
          <w:p w:rsidR="00331BBA" w:rsidRDefault="0001043D">
            <w:pPr>
              <w:pStyle w:val="TableParagraph"/>
              <w:spacing w:line="212" w:lineRule="exact"/>
              <w:rPr>
                <w:sz w:val="20"/>
              </w:rPr>
            </w:pPr>
            <w:r>
              <w:rPr>
                <w:sz w:val="20"/>
              </w:rPr>
              <w:t>F3</w:t>
            </w:r>
          </w:p>
        </w:tc>
        <w:tc>
          <w:tcPr>
            <w:tcW w:w="1558" w:type="dxa"/>
          </w:tcPr>
          <w:p w:rsidR="00331BBA" w:rsidRDefault="0001043D">
            <w:pPr>
              <w:pStyle w:val="TableParagraph"/>
              <w:spacing w:before="7" w:line="205" w:lineRule="exact"/>
              <w:ind w:left="467"/>
              <w:rPr>
                <w:rFonts w:ascii="Wingdings" w:hAnsi="Wingdings"/>
                <w:sz w:val="20"/>
              </w:rPr>
            </w:pPr>
            <w:r>
              <w:rPr>
                <w:rFonts w:ascii="Wingdings" w:hAnsi="Wingdings"/>
                <w:w w:val="99"/>
                <w:sz w:val="20"/>
              </w:rPr>
              <w:t></w:t>
            </w:r>
          </w:p>
        </w:tc>
        <w:tc>
          <w:tcPr>
            <w:tcW w:w="1561" w:type="dxa"/>
          </w:tcPr>
          <w:p w:rsidR="00331BBA" w:rsidRDefault="0001043D">
            <w:pPr>
              <w:pStyle w:val="TableParagraph"/>
              <w:spacing w:line="212" w:lineRule="exact"/>
              <w:rPr>
                <w:sz w:val="20"/>
              </w:rPr>
            </w:pPr>
            <w:r>
              <w:rPr>
                <w:w w:val="99"/>
                <w:sz w:val="20"/>
              </w:rPr>
              <w:t>-</w:t>
            </w:r>
          </w:p>
        </w:tc>
      </w:tr>
    </w:tbl>
    <w:p w:rsidR="00331BBA" w:rsidRDefault="0001043D">
      <w:pPr>
        <w:pStyle w:val="BodyText"/>
        <w:spacing w:line="274" w:lineRule="exact"/>
      </w:pPr>
      <w:r>
        <w:t>Keterangan :</w:t>
      </w:r>
    </w:p>
    <w:p w:rsidR="00331BBA" w:rsidRDefault="0001043D">
      <w:pPr>
        <w:ind w:left="120" w:right="378"/>
        <w:jc w:val="both"/>
        <w:rPr>
          <w:sz w:val="20"/>
        </w:rPr>
      </w:pPr>
      <w:r>
        <w:rPr>
          <w:sz w:val="20"/>
        </w:rPr>
        <w:t xml:space="preserve">F1 : </w:t>
      </w:r>
      <w:r>
        <w:rPr>
          <w:i/>
          <w:sz w:val="20"/>
        </w:rPr>
        <w:t xml:space="preserve">lip balm </w:t>
      </w:r>
      <w:r>
        <w:rPr>
          <w:sz w:val="20"/>
        </w:rPr>
        <w:t xml:space="preserve">dengan kosentrasi minyak atsiri 2% F2 : </w:t>
      </w:r>
      <w:r>
        <w:rPr>
          <w:i/>
          <w:sz w:val="20"/>
        </w:rPr>
        <w:t xml:space="preserve">lip balm </w:t>
      </w:r>
      <w:r>
        <w:rPr>
          <w:sz w:val="20"/>
        </w:rPr>
        <w:t xml:space="preserve">dengan kosentrasi minyak atsiri 4% F3 : </w:t>
      </w:r>
      <w:r>
        <w:rPr>
          <w:i/>
          <w:sz w:val="20"/>
        </w:rPr>
        <w:t xml:space="preserve">lip balm </w:t>
      </w:r>
      <w:r>
        <w:rPr>
          <w:sz w:val="20"/>
        </w:rPr>
        <w:t>dengan kosentrasi minyak atsiri 8%</w:t>
      </w:r>
    </w:p>
    <w:p w:rsidR="00331BBA" w:rsidRDefault="00331BBA">
      <w:pPr>
        <w:pStyle w:val="BodyText"/>
        <w:ind w:left="0"/>
        <w:jc w:val="left"/>
      </w:pPr>
    </w:p>
    <w:p w:rsidR="00331BBA" w:rsidRDefault="0001043D">
      <w:pPr>
        <w:pStyle w:val="BodyText"/>
        <w:spacing w:line="355" w:lineRule="auto"/>
        <w:ind w:right="38" w:firstLine="566"/>
      </w:pPr>
      <w:r>
        <w:t xml:space="preserve">Hasil Pada pengujian titik lebur, diketahui bahwa suhu titik lebur </w:t>
      </w:r>
      <w:r>
        <w:rPr>
          <w:i/>
        </w:rPr>
        <w:t xml:space="preserve">lip </w:t>
      </w:r>
      <w:r>
        <w:rPr>
          <w:i/>
          <w:spacing w:val="-4"/>
        </w:rPr>
        <w:t xml:space="preserve">balm </w:t>
      </w:r>
      <w:r>
        <w:t>minyak</w:t>
      </w:r>
      <w:r>
        <w:rPr>
          <w:spacing w:val="-16"/>
        </w:rPr>
        <w:t xml:space="preserve"> </w:t>
      </w:r>
      <w:r>
        <w:t>atsiri</w:t>
      </w:r>
      <w:r>
        <w:rPr>
          <w:spacing w:val="-16"/>
        </w:rPr>
        <w:t xml:space="preserve"> </w:t>
      </w:r>
      <w:r>
        <w:t>kulit</w:t>
      </w:r>
      <w:r>
        <w:rPr>
          <w:spacing w:val="-15"/>
        </w:rPr>
        <w:t xml:space="preserve"> </w:t>
      </w:r>
      <w:r>
        <w:t>jeruk</w:t>
      </w:r>
      <w:r>
        <w:rPr>
          <w:spacing w:val="-14"/>
        </w:rPr>
        <w:t xml:space="preserve"> </w:t>
      </w:r>
      <w:r>
        <w:t>kalamansi</w:t>
      </w:r>
      <w:r>
        <w:rPr>
          <w:spacing w:val="-15"/>
        </w:rPr>
        <w:t xml:space="preserve"> </w:t>
      </w:r>
      <w:r>
        <w:t>basis</w:t>
      </w:r>
      <w:r>
        <w:rPr>
          <w:spacing w:val="-14"/>
        </w:rPr>
        <w:t xml:space="preserve"> </w:t>
      </w:r>
      <w:r>
        <w:t>PEG berkisar antara 50</w:t>
      </w:r>
      <w:r>
        <w:rPr>
          <w:position w:val="9"/>
          <w:sz w:val="16"/>
        </w:rPr>
        <w:t>0</w:t>
      </w:r>
      <w:r>
        <w:t>C-59</w:t>
      </w:r>
      <w:r>
        <w:rPr>
          <w:position w:val="9"/>
          <w:sz w:val="16"/>
        </w:rPr>
        <w:t>0</w:t>
      </w:r>
      <w:r>
        <w:t>C. Hal tersebut</w:t>
      </w:r>
      <w:r>
        <w:rPr>
          <w:spacing w:val="-22"/>
        </w:rPr>
        <w:t xml:space="preserve"> </w:t>
      </w:r>
      <w:r>
        <w:t xml:space="preserve">telah memenuhi persyaratan suhu titik lebur </w:t>
      </w:r>
      <w:r>
        <w:rPr>
          <w:i/>
        </w:rPr>
        <w:t xml:space="preserve">lip balm </w:t>
      </w:r>
      <w:r>
        <w:t>berdasarkan SNI 16-5769-1998 yaitu 50-70</w:t>
      </w:r>
      <w:r>
        <w:rPr>
          <w:position w:val="9"/>
          <w:sz w:val="16"/>
        </w:rPr>
        <w:t>0</w:t>
      </w:r>
      <w:r>
        <w:t>C (Linda,</w:t>
      </w:r>
      <w:r>
        <w:rPr>
          <w:spacing w:val="-1"/>
        </w:rPr>
        <w:t xml:space="preserve"> </w:t>
      </w:r>
      <w:r>
        <w:t>2012).</w:t>
      </w:r>
    </w:p>
    <w:p w:rsidR="00331BBA" w:rsidRDefault="0001043D">
      <w:pPr>
        <w:spacing w:before="7"/>
        <w:ind w:left="120"/>
        <w:jc w:val="both"/>
        <w:rPr>
          <w:b/>
          <w:i/>
          <w:sz w:val="24"/>
        </w:rPr>
      </w:pPr>
      <w:r>
        <w:rPr>
          <w:b/>
          <w:sz w:val="24"/>
        </w:rPr>
        <w:t xml:space="preserve">Uji </w:t>
      </w:r>
      <w:r>
        <w:rPr>
          <w:b/>
          <w:i/>
          <w:sz w:val="24"/>
        </w:rPr>
        <w:t>Hedonik</w:t>
      </w:r>
    </w:p>
    <w:p w:rsidR="00331BBA" w:rsidRDefault="00331BBA">
      <w:pPr>
        <w:pStyle w:val="BodyText"/>
        <w:ind w:left="0"/>
        <w:jc w:val="left"/>
        <w:rPr>
          <w:b/>
          <w:i/>
        </w:rPr>
      </w:pPr>
    </w:p>
    <w:p w:rsidR="00331BBA" w:rsidRDefault="0001043D">
      <w:pPr>
        <w:ind w:left="1397" w:right="39" w:hanging="1277"/>
        <w:jc w:val="both"/>
        <w:rPr>
          <w:b/>
          <w:sz w:val="24"/>
        </w:rPr>
      </w:pPr>
      <w:r>
        <w:rPr>
          <w:b/>
          <w:sz w:val="24"/>
        </w:rPr>
        <w:t xml:space="preserve">Tabel VII. Hasil uji </w:t>
      </w:r>
      <w:r>
        <w:rPr>
          <w:b/>
          <w:i/>
          <w:sz w:val="24"/>
        </w:rPr>
        <w:t xml:space="preserve">hedonic lip balm </w:t>
      </w:r>
      <w:r>
        <w:rPr>
          <w:b/>
          <w:sz w:val="24"/>
        </w:rPr>
        <w:t>minyak atsiri kulit jeruk kalamansi</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
        <w:gridCol w:w="953"/>
        <w:gridCol w:w="1133"/>
        <w:gridCol w:w="1561"/>
      </w:tblGrid>
      <w:tr w:rsidR="00331BBA">
        <w:trPr>
          <w:trHeight w:val="230"/>
        </w:trPr>
        <w:tc>
          <w:tcPr>
            <w:tcW w:w="461" w:type="dxa"/>
            <w:vMerge w:val="restart"/>
          </w:tcPr>
          <w:p w:rsidR="00331BBA" w:rsidRDefault="0001043D">
            <w:pPr>
              <w:pStyle w:val="TableParagraph"/>
              <w:spacing w:before="120" w:line="240" w:lineRule="auto"/>
              <w:rPr>
                <w:sz w:val="20"/>
              </w:rPr>
            </w:pPr>
            <w:r>
              <w:rPr>
                <w:sz w:val="20"/>
              </w:rPr>
              <w:t>No</w:t>
            </w:r>
          </w:p>
        </w:tc>
        <w:tc>
          <w:tcPr>
            <w:tcW w:w="953" w:type="dxa"/>
            <w:vMerge w:val="restart"/>
          </w:tcPr>
          <w:p w:rsidR="00331BBA" w:rsidRDefault="0001043D">
            <w:pPr>
              <w:pStyle w:val="TableParagraph"/>
              <w:spacing w:before="120" w:line="240" w:lineRule="auto"/>
              <w:ind w:left="136"/>
              <w:rPr>
                <w:sz w:val="20"/>
              </w:rPr>
            </w:pPr>
            <w:r>
              <w:rPr>
                <w:sz w:val="20"/>
              </w:rPr>
              <w:t>Formula</w:t>
            </w:r>
          </w:p>
        </w:tc>
        <w:tc>
          <w:tcPr>
            <w:tcW w:w="2694" w:type="dxa"/>
            <w:gridSpan w:val="2"/>
          </w:tcPr>
          <w:p w:rsidR="00331BBA" w:rsidRDefault="0001043D">
            <w:pPr>
              <w:pStyle w:val="TableParagraph"/>
              <w:ind w:left="901"/>
              <w:rPr>
                <w:sz w:val="20"/>
              </w:rPr>
            </w:pPr>
            <w:r>
              <w:rPr>
                <w:sz w:val="20"/>
              </w:rPr>
              <w:t>Tanggapan</w:t>
            </w:r>
          </w:p>
        </w:tc>
      </w:tr>
      <w:tr w:rsidR="00331BBA">
        <w:trPr>
          <w:trHeight w:val="230"/>
        </w:trPr>
        <w:tc>
          <w:tcPr>
            <w:tcW w:w="461" w:type="dxa"/>
            <w:vMerge/>
            <w:tcBorders>
              <w:top w:val="nil"/>
            </w:tcBorders>
          </w:tcPr>
          <w:p w:rsidR="00331BBA" w:rsidRDefault="00331BBA">
            <w:pPr>
              <w:rPr>
                <w:sz w:val="2"/>
                <w:szCs w:val="2"/>
              </w:rPr>
            </w:pPr>
          </w:p>
        </w:tc>
        <w:tc>
          <w:tcPr>
            <w:tcW w:w="953" w:type="dxa"/>
            <w:vMerge/>
            <w:tcBorders>
              <w:top w:val="nil"/>
            </w:tcBorders>
          </w:tcPr>
          <w:p w:rsidR="00331BBA" w:rsidRDefault="00331BBA">
            <w:pPr>
              <w:rPr>
                <w:sz w:val="2"/>
                <w:szCs w:val="2"/>
              </w:rPr>
            </w:pPr>
          </w:p>
        </w:tc>
        <w:tc>
          <w:tcPr>
            <w:tcW w:w="1133" w:type="dxa"/>
          </w:tcPr>
          <w:p w:rsidR="00331BBA" w:rsidRDefault="0001043D">
            <w:pPr>
              <w:pStyle w:val="TableParagraph"/>
              <w:ind w:left="364"/>
              <w:rPr>
                <w:sz w:val="20"/>
              </w:rPr>
            </w:pPr>
            <w:r>
              <w:rPr>
                <w:sz w:val="20"/>
              </w:rPr>
              <w:t>Suka</w:t>
            </w:r>
          </w:p>
        </w:tc>
        <w:tc>
          <w:tcPr>
            <w:tcW w:w="1561" w:type="dxa"/>
          </w:tcPr>
          <w:p w:rsidR="00331BBA" w:rsidRDefault="0001043D">
            <w:pPr>
              <w:pStyle w:val="TableParagraph"/>
              <w:ind w:left="321"/>
              <w:rPr>
                <w:sz w:val="20"/>
              </w:rPr>
            </w:pPr>
            <w:r>
              <w:rPr>
                <w:sz w:val="20"/>
              </w:rPr>
              <w:t>Tidak Suka</w:t>
            </w:r>
          </w:p>
        </w:tc>
      </w:tr>
      <w:tr w:rsidR="00331BBA">
        <w:trPr>
          <w:trHeight w:val="230"/>
        </w:trPr>
        <w:tc>
          <w:tcPr>
            <w:tcW w:w="461" w:type="dxa"/>
          </w:tcPr>
          <w:p w:rsidR="00331BBA" w:rsidRDefault="0001043D">
            <w:pPr>
              <w:pStyle w:val="TableParagraph"/>
              <w:rPr>
                <w:sz w:val="20"/>
              </w:rPr>
            </w:pPr>
            <w:r>
              <w:rPr>
                <w:w w:val="99"/>
                <w:sz w:val="20"/>
              </w:rPr>
              <w:t>1</w:t>
            </w:r>
          </w:p>
        </w:tc>
        <w:tc>
          <w:tcPr>
            <w:tcW w:w="953" w:type="dxa"/>
          </w:tcPr>
          <w:p w:rsidR="00331BBA" w:rsidRDefault="0001043D">
            <w:pPr>
              <w:pStyle w:val="TableParagraph"/>
              <w:rPr>
                <w:sz w:val="20"/>
              </w:rPr>
            </w:pPr>
            <w:r>
              <w:rPr>
                <w:sz w:val="20"/>
              </w:rPr>
              <w:t>F1</w:t>
            </w:r>
          </w:p>
        </w:tc>
        <w:tc>
          <w:tcPr>
            <w:tcW w:w="1133" w:type="dxa"/>
          </w:tcPr>
          <w:p w:rsidR="00331BBA" w:rsidRDefault="0001043D">
            <w:pPr>
              <w:pStyle w:val="TableParagraph"/>
              <w:rPr>
                <w:sz w:val="20"/>
              </w:rPr>
            </w:pPr>
            <w:r>
              <w:rPr>
                <w:sz w:val="20"/>
              </w:rPr>
              <w:t>0 %</w:t>
            </w:r>
          </w:p>
        </w:tc>
        <w:tc>
          <w:tcPr>
            <w:tcW w:w="1561" w:type="dxa"/>
          </w:tcPr>
          <w:p w:rsidR="00331BBA" w:rsidRDefault="0001043D">
            <w:pPr>
              <w:pStyle w:val="TableParagraph"/>
              <w:rPr>
                <w:sz w:val="20"/>
              </w:rPr>
            </w:pPr>
            <w:r>
              <w:rPr>
                <w:sz w:val="20"/>
              </w:rPr>
              <w:t>100 %</w:t>
            </w:r>
          </w:p>
        </w:tc>
      </w:tr>
      <w:tr w:rsidR="00331BBA">
        <w:trPr>
          <w:trHeight w:val="230"/>
        </w:trPr>
        <w:tc>
          <w:tcPr>
            <w:tcW w:w="461" w:type="dxa"/>
          </w:tcPr>
          <w:p w:rsidR="00331BBA" w:rsidRDefault="0001043D">
            <w:pPr>
              <w:pStyle w:val="TableParagraph"/>
              <w:rPr>
                <w:sz w:val="20"/>
              </w:rPr>
            </w:pPr>
            <w:r>
              <w:rPr>
                <w:w w:val="99"/>
                <w:sz w:val="20"/>
              </w:rPr>
              <w:t>2</w:t>
            </w:r>
          </w:p>
        </w:tc>
        <w:tc>
          <w:tcPr>
            <w:tcW w:w="953" w:type="dxa"/>
          </w:tcPr>
          <w:p w:rsidR="00331BBA" w:rsidRDefault="0001043D">
            <w:pPr>
              <w:pStyle w:val="TableParagraph"/>
              <w:rPr>
                <w:sz w:val="20"/>
              </w:rPr>
            </w:pPr>
            <w:r>
              <w:rPr>
                <w:sz w:val="20"/>
              </w:rPr>
              <w:t>F2</w:t>
            </w:r>
          </w:p>
        </w:tc>
        <w:tc>
          <w:tcPr>
            <w:tcW w:w="1133" w:type="dxa"/>
          </w:tcPr>
          <w:p w:rsidR="00331BBA" w:rsidRDefault="0001043D">
            <w:pPr>
              <w:pStyle w:val="TableParagraph"/>
              <w:rPr>
                <w:sz w:val="20"/>
              </w:rPr>
            </w:pPr>
            <w:r>
              <w:rPr>
                <w:sz w:val="20"/>
              </w:rPr>
              <w:t>100 %</w:t>
            </w:r>
          </w:p>
        </w:tc>
        <w:tc>
          <w:tcPr>
            <w:tcW w:w="1561" w:type="dxa"/>
          </w:tcPr>
          <w:p w:rsidR="00331BBA" w:rsidRDefault="0001043D">
            <w:pPr>
              <w:pStyle w:val="TableParagraph"/>
              <w:rPr>
                <w:sz w:val="20"/>
              </w:rPr>
            </w:pPr>
            <w:r>
              <w:rPr>
                <w:sz w:val="20"/>
              </w:rPr>
              <w:t>0 %</w:t>
            </w:r>
          </w:p>
        </w:tc>
      </w:tr>
      <w:tr w:rsidR="00331BBA">
        <w:trPr>
          <w:trHeight w:val="230"/>
        </w:trPr>
        <w:tc>
          <w:tcPr>
            <w:tcW w:w="461" w:type="dxa"/>
          </w:tcPr>
          <w:p w:rsidR="00331BBA" w:rsidRDefault="0001043D">
            <w:pPr>
              <w:pStyle w:val="TableParagraph"/>
              <w:rPr>
                <w:sz w:val="20"/>
              </w:rPr>
            </w:pPr>
            <w:r>
              <w:rPr>
                <w:w w:val="99"/>
                <w:sz w:val="20"/>
              </w:rPr>
              <w:t>3</w:t>
            </w:r>
          </w:p>
        </w:tc>
        <w:tc>
          <w:tcPr>
            <w:tcW w:w="953" w:type="dxa"/>
          </w:tcPr>
          <w:p w:rsidR="00331BBA" w:rsidRDefault="0001043D">
            <w:pPr>
              <w:pStyle w:val="TableParagraph"/>
              <w:rPr>
                <w:sz w:val="20"/>
              </w:rPr>
            </w:pPr>
            <w:r>
              <w:rPr>
                <w:sz w:val="20"/>
              </w:rPr>
              <w:t>F3</w:t>
            </w:r>
          </w:p>
        </w:tc>
        <w:tc>
          <w:tcPr>
            <w:tcW w:w="1133" w:type="dxa"/>
          </w:tcPr>
          <w:p w:rsidR="00331BBA" w:rsidRDefault="0001043D">
            <w:pPr>
              <w:pStyle w:val="TableParagraph"/>
              <w:rPr>
                <w:sz w:val="20"/>
              </w:rPr>
            </w:pPr>
            <w:r>
              <w:rPr>
                <w:sz w:val="20"/>
              </w:rPr>
              <w:t>0 %</w:t>
            </w:r>
          </w:p>
        </w:tc>
        <w:tc>
          <w:tcPr>
            <w:tcW w:w="1561" w:type="dxa"/>
          </w:tcPr>
          <w:p w:rsidR="00331BBA" w:rsidRDefault="0001043D">
            <w:pPr>
              <w:pStyle w:val="TableParagraph"/>
              <w:rPr>
                <w:sz w:val="20"/>
              </w:rPr>
            </w:pPr>
            <w:r>
              <w:rPr>
                <w:sz w:val="20"/>
              </w:rPr>
              <w:t>100 %</w:t>
            </w:r>
          </w:p>
        </w:tc>
      </w:tr>
    </w:tbl>
    <w:p w:rsidR="00331BBA" w:rsidRDefault="0001043D">
      <w:pPr>
        <w:pStyle w:val="BodyText"/>
      </w:pPr>
      <w:r>
        <w:t>Keterangan :</w:t>
      </w:r>
    </w:p>
    <w:p w:rsidR="00331BBA" w:rsidRDefault="0001043D">
      <w:pPr>
        <w:spacing w:before="1"/>
        <w:ind w:left="120" w:right="323"/>
        <w:jc w:val="both"/>
        <w:rPr>
          <w:sz w:val="20"/>
        </w:rPr>
      </w:pPr>
      <w:r>
        <w:rPr>
          <w:sz w:val="20"/>
        </w:rPr>
        <w:t xml:space="preserve">F1 : </w:t>
      </w:r>
      <w:r>
        <w:rPr>
          <w:i/>
          <w:sz w:val="20"/>
        </w:rPr>
        <w:t xml:space="preserve">lip balm </w:t>
      </w:r>
      <w:r>
        <w:rPr>
          <w:sz w:val="20"/>
        </w:rPr>
        <w:t xml:space="preserve">dengan kosentrasi minyak atsiri 2 % F2 : </w:t>
      </w:r>
      <w:r>
        <w:rPr>
          <w:i/>
          <w:sz w:val="20"/>
        </w:rPr>
        <w:t xml:space="preserve">Lip balm </w:t>
      </w:r>
      <w:r>
        <w:rPr>
          <w:sz w:val="20"/>
        </w:rPr>
        <w:t xml:space="preserve">dengan kosentrasi minyak atsiri 4 % F3 : </w:t>
      </w:r>
      <w:r>
        <w:rPr>
          <w:i/>
          <w:sz w:val="20"/>
        </w:rPr>
        <w:t xml:space="preserve">Lip balm </w:t>
      </w:r>
      <w:r>
        <w:rPr>
          <w:sz w:val="20"/>
        </w:rPr>
        <w:t>dengan kosentrasi minyak atsiri 8%</w:t>
      </w:r>
    </w:p>
    <w:p w:rsidR="00331BBA" w:rsidRDefault="00331BBA">
      <w:pPr>
        <w:pStyle w:val="BodyText"/>
        <w:ind w:left="0"/>
        <w:jc w:val="left"/>
      </w:pPr>
    </w:p>
    <w:p w:rsidR="00331BBA" w:rsidRDefault="0001043D">
      <w:pPr>
        <w:pStyle w:val="BodyText"/>
        <w:spacing w:before="1" w:line="360" w:lineRule="auto"/>
        <w:ind w:right="40" w:firstLine="566"/>
      </w:pPr>
      <w:r>
        <w:t xml:space="preserve">Hasil dari uji kesukaan </w:t>
      </w:r>
      <w:r>
        <w:rPr>
          <w:i/>
        </w:rPr>
        <w:t xml:space="preserve">(hedonic test) </w:t>
      </w:r>
      <w:r>
        <w:t xml:space="preserve">dilakukan untuk meliha nilai kesukaan </w:t>
      </w:r>
      <w:r>
        <w:rPr>
          <w:spacing w:val="-3"/>
        </w:rPr>
        <w:t xml:space="preserve">dari </w:t>
      </w:r>
      <w:r>
        <w:t>setiap</w:t>
      </w:r>
      <w:r>
        <w:rPr>
          <w:spacing w:val="-11"/>
        </w:rPr>
        <w:t xml:space="preserve"> </w:t>
      </w:r>
      <w:r>
        <w:t>sediaan.</w:t>
      </w:r>
      <w:r>
        <w:rPr>
          <w:spacing w:val="-10"/>
        </w:rPr>
        <w:t xml:space="preserve"> </w:t>
      </w:r>
      <w:r>
        <w:t>Berdasarkan</w:t>
      </w:r>
      <w:r>
        <w:rPr>
          <w:spacing w:val="-10"/>
        </w:rPr>
        <w:t xml:space="preserve"> </w:t>
      </w:r>
      <w:r>
        <w:t>dari</w:t>
      </w:r>
      <w:r>
        <w:rPr>
          <w:spacing w:val="-10"/>
        </w:rPr>
        <w:t xml:space="preserve"> </w:t>
      </w:r>
      <w:r>
        <w:t>uji</w:t>
      </w:r>
      <w:r>
        <w:rPr>
          <w:spacing w:val="-9"/>
        </w:rPr>
        <w:t xml:space="preserve"> </w:t>
      </w:r>
      <w:r>
        <w:t xml:space="preserve">kesukaan untuk setiap sediaan </w:t>
      </w:r>
      <w:r>
        <w:rPr>
          <w:i/>
        </w:rPr>
        <w:t xml:space="preserve">lip balm </w:t>
      </w:r>
      <w:r>
        <w:t xml:space="preserve">, sediaan </w:t>
      </w:r>
      <w:r>
        <w:rPr>
          <w:spacing w:val="-4"/>
        </w:rPr>
        <w:t xml:space="preserve">yang </w:t>
      </w:r>
      <w:r>
        <w:t xml:space="preserve">paling disukai adalah sediaan </w:t>
      </w:r>
      <w:r>
        <w:rPr>
          <w:i/>
        </w:rPr>
        <w:t>lip balm</w:t>
      </w:r>
      <w:r>
        <w:rPr>
          <w:i/>
          <w:spacing w:val="7"/>
        </w:rPr>
        <w:t xml:space="preserve"> </w:t>
      </w:r>
      <w:r>
        <w:t>denga</w:t>
      </w:r>
    </w:p>
    <w:p w:rsidR="00331BBA" w:rsidRDefault="0001043D">
      <w:pPr>
        <w:pStyle w:val="BodyText"/>
        <w:spacing w:before="79" w:line="360" w:lineRule="auto"/>
        <w:ind w:right="379"/>
      </w:pPr>
      <w:r>
        <w:br w:type="column"/>
      </w:r>
      <w:r>
        <w:lastRenderedPageBreak/>
        <w:t xml:space="preserve">kosentrasi 4% dengan parameter </w:t>
      </w:r>
      <w:r>
        <w:rPr>
          <w:spacing w:val="-3"/>
        </w:rPr>
        <w:t xml:space="preserve">penilaian </w:t>
      </w:r>
      <w:r>
        <w:t xml:space="preserve">yang digunakan yaitu dari warna , aroma </w:t>
      </w:r>
      <w:r>
        <w:rPr>
          <w:spacing w:val="-4"/>
        </w:rPr>
        <w:t xml:space="preserve">dan </w:t>
      </w:r>
      <w:r>
        <w:t>tekstur. (Ratih, dkk. 2014).</w:t>
      </w:r>
    </w:p>
    <w:p w:rsidR="00331BBA" w:rsidRDefault="00331BBA">
      <w:pPr>
        <w:pStyle w:val="BodyText"/>
        <w:ind w:left="0"/>
        <w:jc w:val="left"/>
        <w:rPr>
          <w:sz w:val="36"/>
        </w:rPr>
      </w:pPr>
    </w:p>
    <w:p w:rsidR="00331BBA" w:rsidRDefault="0001043D">
      <w:pPr>
        <w:pStyle w:val="Heading1"/>
        <w:jc w:val="left"/>
      </w:pPr>
      <w:r>
        <w:t>KESIMPULAN</w:t>
      </w:r>
    </w:p>
    <w:p w:rsidR="00331BBA" w:rsidRDefault="0001043D">
      <w:pPr>
        <w:pStyle w:val="ListParagraph"/>
        <w:numPr>
          <w:ilvl w:val="0"/>
          <w:numId w:val="1"/>
        </w:numPr>
        <w:tabs>
          <w:tab w:val="left" w:pos="481"/>
          <w:tab w:val="left" w:pos="1941"/>
          <w:tab w:val="left" w:pos="3920"/>
        </w:tabs>
        <w:spacing w:before="137" w:line="360" w:lineRule="auto"/>
        <w:ind w:right="373"/>
        <w:jc w:val="both"/>
        <w:rPr>
          <w:i/>
          <w:sz w:val="24"/>
        </w:rPr>
      </w:pPr>
      <w:r>
        <w:rPr>
          <w:sz w:val="24"/>
        </w:rPr>
        <w:t>Minyak atisiri kulit jeruk kalamansi (</w:t>
      </w:r>
      <w:r>
        <w:rPr>
          <w:i/>
          <w:sz w:val="24"/>
        </w:rPr>
        <w:t>Citrus</w:t>
      </w:r>
      <w:r>
        <w:rPr>
          <w:i/>
          <w:sz w:val="24"/>
        </w:rPr>
        <w:tab/>
        <w:t>microcarpa)</w:t>
      </w:r>
      <w:r>
        <w:rPr>
          <w:i/>
          <w:sz w:val="24"/>
        </w:rPr>
        <w:tab/>
      </w:r>
      <w:r>
        <w:rPr>
          <w:spacing w:val="-4"/>
          <w:sz w:val="24"/>
        </w:rPr>
        <w:t xml:space="preserve">dapat </w:t>
      </w:r>
      <w:r>
        <w:rPr>
          <w:sz w:val="24"/>
        </w:rPr>
        <w:t xml:space="preserve">diformulasikan dalam bentuk sediaan </w:t>
      </w:r>
      <w:r>
        <w:rPr>
          <w:i/>
          <w:spacing w:val="-5"/>
          <w:sz w:val="24"/>
        </w:rPr>
        <w:t xml:space="preserve">lip </w:t>
      </w:r>
      <w:r>
        <w:rPr>
          <w:i/>
          <w:sz w:val="24"/>
        </w:rPr>
        <w:t>balm.</w:t>
      </w:r>
    </w:p>
    <w:p w:rsidR="00331BBA" w:rsidRDefault="0001043D">
      <w:pPr>
        <w:pStyle w:val="ListParagraph"/>
        <w:numPr>
          <w:ilvl w:val="0"/>
          <w:numId w:val="1"/>
        </w:numPr>
        <w:tabs>
          <w:tab w:val="left" w:pos="481"/>
        </w:tabs>
        <w:spacing w:before="1" w:line="360" w:lineRule="auto"/>
        <w:ind w:right="376"/>
        <w:jc w:val="both"/>
        <w:rPr>
          <w:sz w:val="24"/>
        </w:rPr>
      </w:pPr>
      <w:r>
        <w:rPr>
          <w:sz w:val="24"/>
        </w:rPr>
        <w:t>Variasi kadar minyak atsiri kulit jeruk kalamansi (</w:t>
      </w:r>
      <w:r>
        <w:rPr>
          <w:i/>
          <w:sz w:val="24"/>
        </w:rPr>
        <w:t xml:space="preserve">Citrus </w:t>
      </w:r>
      <w:r>
        <w:rPr>
          <w:i/>
          <w:spacing w:val="-3"/>
          <w:sz w:val="24"/>
        </w:rPr>
        <w:t>micr</w:t>
      </w:r>
      <w:r>
        <w:rPr>
          <w:i/>
          <w:spacing w:val="-3"/>
          <w:sz w:val="24"/>
        </w:rPr>
        <w:t xml:space="preserve">ocarpa) </w:t>
      </w:r>
      <w:r>
        <w:rPr>
          <w:sz w:val="24"/>
        </w:rPr>
        <w:t xml:space="preserve">mempengaruhi sifat fisik dari sediaan </w:t>
      </w:r>
      <w:r>
        <w:rPr>
          <w:i/>
          <w:spacing w:val="-4"/>
          <w:sz w:val="24"/>
        </w:rPr>
        <w:t xml:space="preserve">lip </w:t>
      </w:r>
      <w:r>
        <w:rPr>
          <w:i/>
          <w:sz w:val="24"/>
        </w:rPr>
        <w:t xml:space="preserve">balm </w:t>
      </w:r>
      <w:r>
        <w:rPr>
          <w:sz w:val="24"/>
        </w:rPr>
        <w:t>yaitu pada uji organoleptis dan uji pH.</w:t>
      </w:r>
    </w:p>
    <w:p w:rsidR="00331BBA" w:rsidRDefault="00331BBA">
      <w:pPr>
        <w:pStyle w:val="BodyText"/>
        <w:ind w:left="0"/>
        <w:jc w:val="left"/>
        <w:rPr>
          <w:sz w:val="36"/>
        </w:rPr>
      </w:pPr>
    </w:p>
    <w:p w:rsidR="00331BBA" w:rsidRDefault="0001043D">
      <w:pPr>
        <w:pStyle w:val="Heading1"/>
        <w:jc w:val="left"/>
      </w:pPr>
      <w:r>
        <w:t>DAFTAR PUSTAKA</w:t>
      </w:r>
    </w:p>
    <w:p w:rsidR="00331BBA" w:rsidRDefault="0001043D">
      <w:pPr>
        <w:spacing w:before="139"/>
        <w:ind w:left="687" w:right="375" w:hanging="567"/>
        <w:jc w:val="both"/>
        <w:rPr>
          <w:sz w:val="24"/>
        </w:rPr>
      </w:pPr>
      <w:r>
        <w:rPr>
          <w:sz w:val="24"/>
        </w:rPr>
        <w:t>Cornellia,</w:t>
      </w:r>
      <w:r>
        <w:rPr>
          <w:spacing w:val="-14"/>
          <w:sz w:val="24"/>
        </w:rPr>
        <w:t xml:space="preserve"> </w:t>
      </w:r>
      <w:r>
        <w:rPr>
          <w:sz w:val="24"/>
        </w:rPr>
        <w:t>M.,</w:t>
      </w:r>
      <w:r>
        <w:rPr>
          <w:spacing w:val="-13"/>
          <w:sz w:val="24"/>
        </w:rPr>
        <w:t xml:space="preserve"> </w:t>
      </w:r>
      <w:r>
        <w:rPr>
          <w:sz w:val="24"/>
        </w:rPr>
        <w:t>M.</w:t>
      </w:r>
      <w:r>
        <w:rPr>
          <w:spacing w:val="-13"/>
          <w:sz w:val="24"/>
        </w:rPr>
        <w:t xml:space="preserve"> </w:t>
      </w:r>
      <w:r>
        <w:rPr>
          <w:sz w:val="24"/>
        </w:rPr>
        <w:t>Manulang,</w:t>
      </w:r>
      <w:r>
        <w:rPr>
          <w:spacing w:val="-14"/>
          <w:sz w:val="24"/>
        </w:rPr>
        <w:t xml:space="preserve"> </w:t>
      </w:r>
      <w:r>
        <w:rPr>
          <w:sz w:val="24"/>
        </w:rPr>
        <w:t>dan</w:t>
      </w:r>
      <w:r>
        <w:rPr>
          <w:spacing w:val="-13"/>
          <w:sz w:val="24"/>
        </w:rPr>
        <w:t xml:space="preserve"> </w:t>
      </w:r>
      <w:r>
        <w:rPr>
          <w:sz w:val="24"/>
        </w:rPr>
        <w:t>Lieta.</w:t>
      </w:r>
      <w:r>
        <w:rPr>
          <w:spacing w:val="-13"/>
          <w:sz w:val="24"/>
        </w:rPr>
        <w:t xml:space="preserve"> </w:t>
      </w:r>
      <w:r>
        <w:rPr>
          <w:sz w:val="24"/>
        </w:rPr>
        <w:t xml:space="preserve">2014. Studi Tentang Kondisi Proses Dan Formulasi Pembuatan Sirup </w:t>
      </w:r>
      <w:r>
        <w:rPr>
          <w:spacing w:val="-4"/>
          <w:sz w:val="24"/>
        </w:rPr>
        <w:t>Jeruk</w:t>
      </w:r>
      <w:r>
        <w:rPr>
          <w:spacing w:val="52"/>
          <w:sz w:val="24"/>
        </w:rPr>
        <w:t xml:space="preserve"> </w:t>
      </w:r>
      <w:r>
        <w:rPr>
          <w:sz w:val="24"/>
        </w:rPr>
        <w:t>Kasturi (</w:t>
      </w:r>
      <w:r>
        <w:rPr>
          <w:i/>
          <w:sz w:val="24"/>
        </w:rPr>
        <w:t>Citrus mitis</w:t>
      </w:r>
      <w:r>
        <w:rPr>
          <w:sz w:val="24"/>
        </w:rPr>
        <w:t xml:space="preserve">). </w:t>
      </w:r>
      <w:r>
        <w:rPr>
          <w:i/>
          <w:sz w:val="24"/>
        </w:rPr>
        <w:t>Jurnal ilmu</w:t>
      </w:r>
      <w:r>
        <w:rPr>
          <w:i/>
          <w:sz w:val="24"/>
        </w:rPr>
        <w:t xml:space="preserve"> dan teknologi pangan</w:t>
      </w:r>
      <w:r>
        <w:rPr>
          <w:sz w:val="24"/>
        </w:rPr>
        <w:t>. Vol. 2, No. 4 :</w:t>
      </w:r>
      <w:r>
        <w:rPr>
          <w:spacing w:val="-36"/>
          <w:sz w:val="24"/>
        </w:rPr>
        <w:t xml:space="preserve"> </w:t>
      </w:r>
      <w:r>
        <w:rPr>
          <w:spacing w:val="-4"/>
          <w:sz w:val="24"/>
        </w:rPr>
        <w:t>55-74</w:t>
      </w:r>
    </w:p>
    <w:p w:rsidR="00331BBA" w:rsidRDefault="00331BBA">
      <w:pPr>
        <w:pStyle w:val="BodyText"/>
        <w:spacing w:before="1"/>
        <w:ind w:left="0"/>
        <w:jc w:val="left"/>
      </w:pPr>
    </w:p>
    <w:p w:rsidR="00331BBA" w:rsidRDefault="0001043D">
      <w:pPr>
        <w:ind w:left="687" w:right="375" w:hanging="567"/>
        <w:jc w:val="both"/>
        <w:rPr>
          <w:sz w:val="24"/>
        </w:rPr>
      </w:pPr>
      <w:r>
        <w:rPr>
          <w:sz w:val="24"/>
        </w:rPr>
        <w:t xml:space="preserve">Draelos, Z.D. 2009. </w:t>
      </w:r>
      <w:r>
        <w:rPr>
          <w:i/>
          <w:sz w:val="24"/>
        </w:rPr>
        <w:t>An evaluation of journal of cosmetic dermatology</w:t>
      </w:r>
      <w:r>
        <w:rPr>
          <w:sz w:val="24"/>
        </w:rPr>
        <w:t>. 8(1) : 40-43. Prescription device moisturizers.</w:t>
      </w:r>
    </w:p>
    <w:p w:rsidR="00331BBA" w:rsidRDefault="00331BBA">
      <w:pPr>
        <w:pStyle w:val="BodyText"/>
        <w:ind w:left="0"/>
        <w:jc w:val="left"/>
      </w:pPr>
    </w:p>
    <w:p w:rsidR="00331BBA" w:rsidRDefault="0001043D">
      <w:pPr>
        <w:ind w:left="687" w:right="373" w:hanging="567"/>
        <w:jc w:val="both"/>
        <w:rPr>
          <w:sz w:val="24"/>
        </w:rPr>
      </w:pPr>
      <w:r>
        <w:rPr>
          <w:sz w:val="24"/>
        </w:rPr>
        <w:t xml:space="preserve">Fernandes, Alesandra Ribeiro,.2013. </w:t>
      </w:r>
      <w:r>
        <w:rPr>
          <w:i/>
          <w:sz w:val="24"/>
        </w:rPr>
        <w:t>Stablity evaluation of organic Lip Balm</w:t>
      </w:r>
      <w:r>
        <w:rPr>
          <w:sz w:val="24"/>
        </w:rPr>
        <w:t>. Brazilian Jornal of Pharmaceutical Sciences 49.2 p-293-299.</w:t>
      </w:r>
    </w:p>
    <w:p w:rsidR="00331BBA" w:rsidRDefault="00331BBA">
      <w:pPr>
        <w:pStyle w:val="BodyText"/>
        <w:spacing w:before="1"/>
        <w:ind w:left="0"/>
        <w:jc w:val="left"/>
      </w:pPr>
    </w:p>
    <w:p w:rsidR="00331BBA" w:rsidRDefault="0001043D">
      <w:pPr>
        <w:ind w:left="687" w:right="378" w:hanging="567"/>
        <w:jc w:val="both"/>
        <w:rPr>
          <w:sz w:val="24"/>
        </w:rPr>
      </w:pPr>
      <w:r>
        <w:rPr>
          <w:sz w:val="24"/>
        </w:rPr>
        <w:t xml:space="preserve">Junaidi Akhmad., 2011. </w:t>
      </w:r>
      <w:r>
        <w:rPr>
          <w:i/>
          <w:sz w:val="24"/>
        </w:rPr>
        <w:t>Pengembangan produk unggulan jeruk kalamansi kota Bengkulu dengan pendekatan Ovop</w:t>
      </w:r>
      <w:r>
        <w:rPr>
          <w:sz w:val="24"/>
        </w:rPr>
        <w:t xml:space="preserve">. </w:t>
      </w:r>
      <w:r>
        <w:rPr>
          <w:i/>
          <w:sz w:val="24"/>
        </w:rPr>
        <w:t>Jurnal INFOKOP</w:t>
      </w:r>
      <w:r>
        <w:rPr>
          <w:sz w:val="24"/>
        </w:rPr>
        <w:t>. Vol. 19 : 163-183</w:t>
      </w:r>
    </w:p>
    <w:p w:rsidR="00331BBA" w:rsidRDefault="00331BBA">
      <w:pPr>
        <w:pStyle w:val="BodyText"/>
        <w:ind w:left="0"/>
        <w:jc w:val="left"/>
      </w:pPr>
    </w:p>
    <w:p w:rsidR="00331BBA" w:rsidRDefault="0001043D">
      <w:pPr>
        <w:pStyle w:val="BodyText"/>
        <w:ind w:left="687" w:right="377" w:hanging="567"/>
      </w:pPr>
      <w:r>
        <w:t>Linda. 2012. Formulasi sediaan lipstik menggunakan eksrak angkak</w:t>
      </w:r>
    </w:p>
    <w:p w:rsidR="00331BBA" w:rsidRDefault="00331BBA">
      <w:pPr>
        <w:sectPr w:rsidR="00331BBA">
          <w:pgSz w:w="12240" w:h="15840"/>
          <w:pgMar w:top="1360" w:right="1060" w:bottom="280" w:left="1320" w:header="720" w:footer="720" w:gutter="0"/>
          <w:cols w:num="2" w:space="720" w:equalWidth="0">
            <w:col w:w="4483" w:space="557"/>
            <w:col w:w="4820"/>
          </w:cols>
        </w:sectPr>
      </w:pPr>
    </w:p>
    <w:p w:rsidR="00331BBA" w:rsidRDefault="0001043D">
      <w:pPr>
        <w:pStyle w:val="BodyText"/>
        <w:spacing w:before="79"/>
        <w:ind w:left="686" w:right="39"/>
      </w:pPr>
      <w:r>
        <w:lastRenderedPageBreak/>
        <w:t>(</w:t>
      </w:r>
      <w:r>
        <w:rPr>
          <w:i/>
        </w:rPr>
        <w:t>Monascus purpureus</w:t>
      </w:r>
      <w:r>
        <w:t xml:space="preserve">) </w:t>
      </w:r>
      <w:r>
        <w:rPr>
          <w:spacing w:val="-3"/>
        </w:rPr>
        <w:t xml:space="preserve">sebagai </w:t>
      </w:r>
      <w:r>
        <w:t>pewarna.</w:t>
      </w:r>
      <w:r>
        <w:rPr>
          <w:spacing w:val="-18"/>
        </w:rPr>
        <w:t xml:space="preserve"> </w:t>
      </w:r>
      <w:r>
        <w:t>Fakultas</w:t>
      </w:r>
      <w:r>
        <w:rPr>
          <w:spacing w:val="-18"/>
        </w:rPr>
        <w:t xml:space="preserve"> </w:t>
      </w:r>
      <w:r>
        <w:t>Farmasi.</w:t>
      </w:r>
      <w:r>
        <w:rPr>
          <w:spacing w:val="-18"/>
        </w:rPr>
        <w:t xml:space="preserve"> </w:t>
      </w:r>
      <w:r>
        <w:t>Universitas Sumatera Utara.</w:t>
      </w:r>
      <w:r>
        <w:rPr>
          <w:spacing w:val="-3"/>
        </w:rPr>
        <w:t xml:space="preserve"> </w:t>
      </w:r>
      <w:r>
        <w:t>Medan.</w:t>
      </w:r>
    </w:p>
    <w:p w:rsidR="00331BBA" w:rsidRDefault="00331BBA">
      <w:pPr>
        <w:pStyle w:val="BodyText"/>
        <w:ind w:left="0"/>
        <w:jc w:val="left"/>
      </w:pPr>
    </w:p>
    <w:p w:rsidR="00331BBA" w:rsidRDefault="0001043D">
      <w:pPr>
        <w:ind w:left="686" w:right="38" w:hanging="567"/>
        <w:jc w:val="both"/>
        <w:rPr>
          <w:sz w:val="24"/>
        </w:rPr>
      </w:pPr>
      <w:r>
        <w:rPr>
          <w:sz w:val="24"/>
        </w:rPr>
        <w:t xml:space="preserve">Manna El., </w:t>
      </w:r>
      <w:r>
        <w:rPr>
          <w:i/>
          <w:sz w:val="24"/>
        </w:rPr>
        <w:t>Buku Lengkap Kencantikan Untuk</w:t>
      </w:r>
      <w:r>
        <w:rPr>
          <w:i/>
          <w:spacing w:val="-13"/>
          <w:sz w:val="24"/>
        </w:rPr>
        <w:t xml:space="preserve"> </w:t>
      </w:r>
      <w:r>
        <w:rPr>
          <w:i/>
          <w:sz w:val="24"/>
        </w:rPr>
        <w:t>Sehari-hari</w:t>
      </w:r>
      <w:r>
        <w:rPr>
          <w:sz w:val="24"/>
        </w:rPr>
        <w:t>,</w:t>
      </w:r>
      <w:r>
        <w:rPr>
          <w:spacing w:val="-12"/>
          <w:sz w:val="24"/>
        </w:rPr>
        <w:t xml:space="preserve"> </w:t>
      </w:r>
      <w:r>
        <w:rPr>
          <w:sz w:val="24"/>
        </w:rPr>
        <w:t>Penerbit</w:t>
      </w:r>
      <w:r>
        <w:rPr>
          <w:spacing w:val="-11"/>
          <w:sz w:val="24"/>
        </w:rPr>
        <w:t xml:space="preserve"> </w:t>
      </w:r>
      <w:r>
        <w:rPr>
          <w:sz w:val="24"/>
        </w:rPr>
        <w:t>Buku</w:t>
      </w:r>
      <w:r>
        <w:rPr>
          <w:spacing w:val="-12"/>
          <w:sz w:val="24"/>
        </w:rPr>
        <w:t xml:space="preserve"> </w:t>
      </w:r>
      <w:r>
        <w:rPr>
          <w:spacing w:val="-3"/>
          <w:sz w:val="24"/>
        </w:rPr>
        <w:t xml:space="preserve">Biru, </w:t>
      </w:r>
      <w:r>
        <w:rPr>
          <w:sz w:val="24"/>
        </w:rPr>
        <w:t>Jog</w:t>
      </w:r>
      <w:r>
        <w:rPr>
          <w:sz w:val="24"/>
        </w:rPr>
        <w:t>yakarta.</w:t>
      </w:r>
      <w:r>
        <w:rPr>
          <w:spacing w:val="-1"/>
          <w:sz w:val="24"/>
        </w:rPr>
        <w:t xml:space="preserve"> </w:t>
      </w:r>
      <w:r>
        <w:rPr>
          <w:sz w:val="24"/>
        </w:rPr>
        <w:t>2010.</w:t>
      </w:r>
    </w:p>
    <w:p w:rsidR="00331BBA" w:rsidRDefault="00331BBA">
      <w:pPr>
        <w:pStyle w:val="BodyText"/>
        <w:ind w:left="0"/>
        <w:jc w:val="left"/>
      </w:pPr>
    </w:p>
    <w:p w:rsidR="00331BBA" w:rsidRDefault="0001043D">
      <w:pPr>
        <w:pStyle w:val="BodyText"/>
        <w:ind w:left="686" w:right="41" w:hanging="567"/>
      </w:pPr>
      <w:r>
        <w:t>Ratih, H., Titta, H., Ratna, C.P. 2014. Formulasi lip balm minyak bunga kenanga (</w:t>
      </w:r>
      <w:r>
        <w:rPr>
          <w:i/>
        </w:rPr>
        <w:t>Cananga oil</w:t>
      </w:r>
      <w:r>
        <w:t>) sebagai</w:t>
      </w:r>
    </w:p>
    <w:p w:rsidR="00331BBA" w:rsidRDefault="0001043D">
      <w:pPr>
        <w:pStyle w:val="BodyText"/>
        <w:tabs>
          <w:tab w:val="left" w:pos="1992"/>
          <w:tab w:val="left" w:pos="3386"/>
        </w:tabs>
        <w:spacing w:before="79"/>
        <w:ind w:left="687" w:right="375"/>
        <w:jc w:val="left"/>
      </w:pPr>
      <w:r>
        <w:br w:type="column"/>
      </w:r>
      <w:r>
        <w:lastRenderedPageBreak/>
        <w:t>emolien.</w:t>
      </w:r>
      <w:r>
        <w:tab/>
        <w:t>Prosiding</w:t>
      </w:r>
      <w:r>
        <w:tab/>
      </w:r>
      <w:r>
        <w:rPr>
          <w:spacing w:val="-1"/>
        </w:rPr>
        <w:t xml:space="preserve">simposium </w:t>
      </w:r>
      <w:r>
        <w:t>penelitian. Yogyakarta: Leutika</w:t>
      </w:r>
      <w:r>
        <w:rPr>
          <w:spacing w:val="-3"/>
        </w:rPr>
        <w:t xml:space="preserve"> </w:t>
      </w:r>
      <w:r>
        <w:t>pro.</w:t>
      </w:r>
    </w:p>
    <w:p w:rsidR="00331BBA" w:rsidRDefault="00331BBA">
      <w:pPr>
        <w:pStyle w:val="BodyText"/>
        <w:ind w:left="0"/>
        <w:jc w:val="left"/>
      </w:pPr>
    </w:p>
    <w:p w:rsidR="00331BBA" w:rsidRDefault="0001043D">
      <w:pPr>
        <w:pStyle w:val="BodyText"/>
        <w:ind w:left="687" w:right="378" w:hanging="567"/>
      </w:pPr>
      <w:r>
        <w:t>Risnawati. 2012. Kombinasi minyak jagung (</w:t>
      </w:r>
      <w:r>
        <w:rPr>
          <w:i/>
        </w:rPr>
        <w:t>Oleum maydis</w:t>
      </w:r>
      <w:r>
        <w:t xml:space="preserve">) dan minyak </w:t>
      </w:r>
      <w:r>
        <w:rPr>
          <w:spacing w:val="-4"/>
        </w:rPr>
        <w:t xml:space="preserve">jarak </w:t>
      </w:r>
      <w:r>
        <w:t>(</w:t>
      </w:r>
      <w:r>
        <w:rPr>
          <w:i/>
        </w:rPr>
        <w:t>Oleum ricini</w:t>
      </w:r>
      <w:r>
        <w:t xml:space="preserve">) sebagai bahan </w:t>
      </w:r>
      <w:r>
        <w:rPr>
          <w:spacing w:val="-3"/>
        </w:rPr>
        <w:t xml:space="preserve">dasar </w:t>
      </w:r>
      <w:r>
        <w:t xml:space="preserve">lipstik. </w:t>
      </w:r>
      <w:r>
        <w:rPr>
          <w:i/>
        </w:rPr>
        <w:t>Skripsi</w:t>
      </w:r>
      <w:r>
        <w:t>. Fakultas Farmasi Universitas Sumatra Utara.</w:t>
      </w:r>
      <w:r>
        <w:rPr>
          <w:spacing w:val="-4"/>
        </w:rPr>
        <w:t xml:space="preserve"> </w:t>
      </w:r>
      <w:r>
        <w:t>Medan.</w:t>
      </w:r>
    </w:p>
    <w:p w:rsidR="00331BBA" w:rsidRDefault="00331BBA">
      <w:pPr>
        <w:pStyle w:val="BodyText"/>
        <w:ind w:left="0"/>
        <w:jc w:val="left"/>
      </w:pPr>
    </w:p>
    <w:p w:rsidR="00331BBA" w:rsidRDefault="0001043D">
      <w:pPr>
        <w:ind w:left="687" w:right="377" w:hanging="567"/>
        <w:jc w:val="both"/>
        <w:rPr>
          <w:sz w:val="24"/>
        </w:rPr>
      </w:pPr>
      <w:r>
        <w:rPr>
          <w:sz w:val="24"/>
        </w:rPr>
        <w:t xml:space="preserve">Sastrohamidjojo, H. 2002. </w:t>
      </w:r>
      <w:r>
        <w:rPr>
          <w:i/>
          <w:sz w:val="24"/>
        </w:rPr>
        <w:t xml:space="preserve">Kimia </w:t>
      </w:r>
      <w:r>
        <w:rPr>
          <w:i/>
          <w:spacing w:val="-3"/>
          <w:sz w:val="24"/>
        </w:rPr>
        <w:t xml:space="preserve">Minyak </w:t>
      </w:r>
      <w:r>
        <w:rPr>
          <w:i/>
          <w:sz w:val="24"/>
        </w:rPr>
        <w:t>Atsiri</w:t>
      </w:r>
      <w:r>
        <w:rPr>
          <w:sz w:val="24"/>
        </w:rPr>
        <w:t>. Yogyakarta: FMIPA,</w:t>
      </w:r>
      <w:r>
        <w:rPr>
          <w:spacing w:val="-2"/>
          <w:sz w:val="24"/>
        </w:rPr>
        <w:t xml:space="preserve"> </w:t>
      </w:r>
      <w:r>
        <w:rPr>
          <w:sz w:val="24"/>
        </w:rPr>
        <w:t>UGM.</w:t>
      </w:r>
    </w:p>
    <w:sectPr w:rsidR="00331BBA" w:rsidSect="00331BBA">
      <w:pgSz w:w="12240" w:h="15840"/>
      <w:pgMar w:top="1360" w:right="1060" w:bottom="280" w:left="1320" w:header="720" w:footer="720" w:gutter="0"/>
      <w:cols w:num="2" w:space="720" w:equalWidth="0">
        <w:col w:w="4482" w:space="559"/>
        <w:col w:w="4819"/>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D4587"/>
    <w:multiLevelType w:val="hybridMultilevel"/>
    <w:tmpl w:val="1D209E2C"/>
    <w:lvl w:ilvl="0" w:tplc="72A8EFE0">
      <w:start w:val="1"/>
      <w:numFmt w:val="lowerLetter"/>
      <w:lvlText w:val="%1."/>
      <w:lvlJc w:val="left"/>
      <w:pPr>
        <w:ind w:left="480" w:hanging="360"/>
        <w:jc w:val="left"/>
      </w:pPr>
      <w:rPr>
        <w:rFonts w:ascii="Times New Roman" w:eastAsia="Times New Roman" w:hAnsi="Times New Roman" w:cs="Times New Roman" w:hint="default"/>
        <w:spacing w:val="-2"/>
        <w:w w:val="99"/>
        <w:sz w:val="24"/>
        <w:szCs w:val="24"/>
        <w:lang/>
      </w:rPr>
    </w:lvl>
    <w:lvl w:ilvl="1" w:tplc="F74809D0">
      <w:numFmt w:val="bullet"/>
      <w:lvlText w:val="•"/>
      <w:lvlJc w:val="left"/>
      <w:pPr>
        <w:ind w:left="913" w:hanging="360"/>
      </w:pPr>
      <w:rPr>
        <w:rFonts w:hint="default"/>
        <w:lang/>
      </w:rPr>
    </w:lvl>
    <w:lvl w:ilvl="2" w:tplc="C344B788">
      <w:numFmt w:val="bullet"/>
      <w:lvlText w:val="•"/>
      <w:lvlJc w:val="left"/>
      <w:pPr>
        <w:ind w:left="1347" w:hanging="360"/>
      </w:pPr>
      <w:rPr>
        <w:rFonts w:hint="default"/>
        <w:lang/>
      </w:rPr>
    </w:lvl>
    <w:lvl w:ilvl="3" w:tplc="5FA82126">
      <w:numFmt w:val="bullet"/>
      <w:lvlText w:val="•"/>
      <w:lvlJc w:val="left"/>
      <w:pPr>
        <w:ind w:left="1781" w:hanging="360"/>
      </w:pPr>
      <w:rPr>
        <w:rFonts w:hint="default"/>
        <w:lang/>
      </w:rPr>
    </w:lvl>
    <w:lvl w:ilvl="4" w:tplc="24B2143E">
      <w:numFmt w:val="bullet"/>
      <w:lvlText w:val="•"/>
      <w:lvlJc w:val="left"/>
      <w:pPr>
        <w:ind w:left="2215" w:hanging="360"/>
      </w:pPr>
      <w:rPr>
        <w:rFonts w:hint="default"/>
        <w:lang/>
      </w:rPr>
    </w:lvl>
    <w:lvl w:ilvl="5" w:tplc="FA2ABB28">
      <w:numFmt w:val="bullet"/>
      <w:lvlText w:val="•"/>
      <w:lvlJc w:val="left"/>
      <w:pPr>
        <w:ind w:left="2649" w:hanging="360"/>
      </w:pPr>
      <w:rPr>
        <w:rFonts w:hint="default"/>
        <w:lang/>
      </w:rPr>
    </w:lvl>
    <w:lvl w:ilvl="6" w:tplc="85FA33C2">
      <w:numFmt w:val="bullet"/>
      <w:lvlText w:val="•"/>
      <w:lvlJc w:val="left"/>
      <w:pPr>
        <w:ind w:left="3083" w:hanging="360"/>
      </w:pPr>
      <w:rPr>
        <w:rFonts w:hint="default"/>
        <w:lang/>
      </w:rPr>
    </w:lvl>
    <w:lvl w:ilvl="7" w:tplc="FB824CF2">
      <w:numFmt w:val="bullet"/>
      <w:lvlText w:val="•"/>
      <w:lvlJc w:val="left"/>
      <w:pPr>
        <w:ind w:left="3517" w:hanging="360"/>
      </w:pPr>
      <w:rPr>
        <w:rFonts w:hint="default"/>
        <w:lang/>
      </w:rPr>
    </w:lvl>
    <w:lvl w:ilvl="8" w:tplc="47B6629C">
      <w:numFmt w:val="bullet"/>
      <w:lvlText w:val="•"/>
      <w:lvlJc w:val="left"/>
      <w:pPr>
        <w:ind w:left="3951" w:hanging="360"/>
      </w:pPr>
      <w:rPr>
        <w:rFonts w:hint="default"/>
        <w:lang/>
      </w:rPr>
    </w:lvl>
  </w:abstractNum>
  <w:abstractNum w:abstractNumId="1">
    <w:nsid w:val="294862AF"/>
    <w:multiLevelType w:val="hybridMultilevel"/>
    <w:tmpl w:val="1D106EFE"/>
    <w:lvl w:ilvl="0" w:tplc="8A5E9BF4">
      <w:start w:val="1"/>
      <w:numFmt w:val="upperLetter"/>
      <w:lvlText w:val="%1."/>
      <w:lvlJc w:val="left"/>
      <w:pPr>
        <w:ind w:left="480" w:hanging="360"/>
        <w:jc w:val="left"/>
      </w:pPr>
      <w:rPr>
        <w:rFonts w:ascii="Times New Roman" w:eastAsia="Times New Roman" w:hAnsi="Times New Roman" w:cs="Times New Roman" w:hint="default"/>
        <w:b/>
        <w:bCs/>
        <w:spacing w:val="-1"/>
        <w:w w:val="99"/>
        <w:sz w:val="24"/>
        <w:szCs w:val="24"/>
        <w:lang/>
      </w:rPr>
    </w:lvl>
    <w:lvl w:ilvl="1" w:tplc="4D3EACC4">
      <w:start w:val="1"/>
      <w:numFmt w:val="decimal"/>
      <w:lvlText w:val="%2."/>
      <w:lvlJc w:val="left"/>
      <w:pPr>
        <w:ind w:left="480" w:hanging="360"/>
        <w:jc w:val="left"/>
      </w:pPr>
      <w:rPr>
        <w:rFonts w:ascii="Times New Roman" w:eastAsia="Times New Roman" w:hAnsi="Times New Roman" w:cs="Times New Roman" w:hint="default"/>
        <w:b/>
        <w:bCs/>
        <w:spacing w:val="-2"/>
        <w:w w:val="99"/>
        <w:sz w:val="24"/>
        <w:szCs w:val="24"/>
        <w:lang/>
      </w:rPr>
    </w:lvl>
    <w:lvl w:ilvl="2" w:tplc="83BC36A4">
      <w:numFmt w:val="bullet"/>
      <w:lvlText w:val="•"/>
      <w:lvlJc w:val="left"/>
      <w:pPr>
        <w:ind w:left="272" w:hanging="360"/>
      </w:pPr>
      <w:rPr>
        <w:rFonts w:hint="default"/>
        <w:lang/>
      </w:rPr>
    </w:lvl>
    <w:lvl w:ilvl="3" w:tplc="A77CC0F4">
      <w:numFmt w:val="bullet"/>
      <w:lvlText w:val="•"/>
      <w:lvlJc w:val="left"/>
      <w:pPr>
        <w:ind w:left="168" w:hanging="360"/>
      </w:pPr>
      <w:rPr>
        <w:rFonts w:hint="default"/>
        <w:lang/>
      </w:rPr>
    </w:lvl>
    <w:lvl w:ilvl="4" w:tplc="0B2C0E92">
      <w:numFmt w:val="bullet"/>
      <w:lvlText w:val="•"/>
      <w:lvlJc w:val="left"/>
      <w:pPr>
        <w:ind w:left="65" w:hanging="360"/>
      </w:pPr>
      <w:rPr>
        <w:rFonts w:hint="default"/>
        <w:lang/>
      </w:rPr>
    </w:lvl>
    <w:lvl w:ilvl="5" w:tplc="56CE8D12">
      <w:numFmt w:val="bullet"/>
      <w:lvlText w:val="•"/>
      <w:lvlJc w:val="left"/>
      <w:pPr>
        <w:ind w:left="-39" w:hanging="360"/>
      </w:pPr>
      <w:rPr>
        <w:rFonts w:hint="default"/>
        <w:lang/>
      </w:rPr>
    </w:lvl>
    <w:lvl w:ilvl="6" w:tplc="73E2153E">
      <w:numFmt w:val="bullet"/>
      <w:lvlText w:val="•"/>
      <w:lvlJc w:val="left"/>
      <w:pPr>
        <w:ind w:left="-143" w:hanging="360"/>
      </w:pPr>
      <w:rPr>
        <w:rFonts w:hint="default"/>
        <w:lang/>
      </w:rPr>
    </w:lvl>
    <w:lvl w:ilvl="7" w:tplc="6EAEA5BE">
      <w:numFmt w:val="bullet"/>
      <w:lvlText w:val="•"/>
      <w:lvlJc w:val="left"/>
      <w:pPr>
        <w:ind w:left="-246" w:hanging="360"/>
      </w:pPr>
      <w:rPr>
        <w:rFonts w:hint="default"/>
        <w:lang/>
      </w:rPr>
    </w:lvl>
    <w:lvl w:ilvl="8" w:tplc="DEC838C6">
      <w:numFmt w:val="bullet"/>
      <w:lvlText w:val="•"/>
      <w:lvlJc w:val="left"/>
      <w:pPr>
        <w:ind w:left="-350" w:hanging="360"/>
      </w:pPr>
      <w:rPr>
        <w:rFonts w:hint="default"/>
        <w:lang/>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331BBA"/>
    <w:rsid w:val="0001043D"/>
    <w:rsid w:val="00331BBA"/>
    <w:rsid w:val="005D2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1BBA"/>
    <w:rPr>
      <w:rFonts w:ascii="Times New Roman" w:eastAsia="Times New Roman" w:hAnsi="Times New Roman" w:cs="Times New Roman"/>
      <w:lang/>
    </w:rPr>
  </w:style>
  <w:style w:type="paragraph" w:styleId="Heading1">
    <w:name w:val="heading 1"/>
    <w:basedOn w:val="Normal"/>
    <w:uiPriority w:val="1"/>
    <w:qFormat/>
    <w:rsid w:val="00331BBA"/>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31BBA"/>
    <w:pPr>
      <w:ind w:left="120"/>
      <w:jc w:val="both"/>
    </w:pPr>
    <w:rPr>
      <w:sz w:val="24"/>
      <w:szCs w:val="24"/>
    </w:rPr>
  </w:style>
  <w:style w:type="paragraph" w:styleId="ListParagraph">
    <w:name w:val="List Paragraph"/>
    <w:basedOn w:val="Normal"/>
    <w:uiPriority w:val="1"/>
    <w:qFormat/>
    <w:rsid w:val="00331BBA"/>
    <w:pPr>
      <w:ind w:left="480" w:hanging="361"/>
      <w:jc w:val="both"/>
    </w:pPr>
  </w:style>
  <w:style w:type="paragraph" w:customStyle="1" w:styleId="TableParagraph">
    <w:name w:val="Table Paragraph"/>
    <w:basedOn w:val="Normal"/>
    <w:uiPriority w:val="1"/>
    <w:qFormat/>
    <w:rsid w:val="00331BBA"/>
    <w:pPr>
      <w:spacing w:line="210" w:lineRule="exact"/>
      <w:ind w:left="107"/>
    </w:pPr>
  </w:style>
  <w:style w:type="character" w:styleId="Hyperlink">
    <w:name w:val="Hyperlink"/>
    <w:basedOn w:val="DefaultParagraphFont"/>
    <w:uiPriority w:val="99"/>
    <w:unhideWhenUsed/>
    <w:rsid w:val="005D2B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nafhaqu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2097</Words>
  <Characters>11957</Characters>
  <Application>Microsoft Office Word</Application>
  <DocSecurity>0</DocSecurity>
  <Lines>99</Lines>
  <Paragraphs>28</Paragraphs>
  <ScaleCrop>false</ScaleCrop>
  <Company/>
  <LinksUpToDate>false</LinksUpToDate>
  <CharactersWithSpaces>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Jansori</dc:creator>
  <cp:lastModifiedBy>akfar</cp:lastModifiedBy>
  <cp:revision>2</cp:revision>
  <dcterms:created xsi:type="dcterms:W3CDTF">2019-10-03T05:28:00Z</dcterms:created>
  <dcterms:modified xsi:type="dcterms:W3CDTF">2019-10-03T05:28:00Z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Microsoft® Word 2016</vt:lpwstr>
  </property>
  <property fmtid="{D5CDD505-2E9C-101B-9397-08002B2CF9AE}" pid="4" name="LastSaved">
    <vt:filetime>2019-10-03T00:00:00Z</vt:filetime>
  </property>
</Properties>
</file>